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24" w:rsidRPr="00AE6E94" w:rsidRDefault="00AD2512" w:rsidP="006B1177">
      <w:pPr>
        <w:ind w:left="1985" w:hanging="2978"/>
        <w:rPr>
          <w:b/>
          <w:color w:val="1F497D"/>
          <w:sz w:val="28"/>
        </w:rPr>
      </w:pPr>
      <w:bookmarkStart w:id="0" w:name="_GoBack"/>
      <w:bookmarkEnd w:id="0"/>
      <w:r>
        <w:rPr>
          <w:b/>
          <w:noProof/>
          <w:color w:val="1F497D"/>
          <w:sz w:val="24"/>
        </w:rPr>
        <w:drawing>
          <wp:inline distT="0" distB="0" distL="0" distR="0">
            <wp:extent cx="1895475" cy="1685925"/>
            <wp:effectExtent l="0" t="0" r="9525" b="9525"/>
            <wp:docPr id="1" name="Image 1" descr="LogoSectionRandonnée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ectionRandonnée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9C">
        <w:rPr>
          <w:b/>
          <w:color w:val="1F497D"/>
          <w:sz w:val="24"/>
        </w:rPr>
        <w:t xml:space="preserve">         </w:t>
      </w:r>
      <w:r w:rsidR="006B1177">
        <w:rPr>
          <w:b/>
          <w:color w:val="1F497D"/>
          <w:sz w:val="24"/>
        </w:rPr>
        <w:t xml:space="preserve"> C</w:t>
      </w:r>
      <w:r w:rsidR="00AC4324" w:rsidRPr="00AE6E94">
        <w:rPr>
          <w:b/>
          <w:color w:val="1F497D"/>
          <w:sz w:val="24"/>
        </w:rPr>
        <w:t>lub</w:t>
      </w:r>
      <w:r w:rsidR="00AC4324" w:rsidRPr="00AE6E94">
        <w:rPr>
          <w:b/>
          <w:color w:val="1F497D"/>
          <w:sz w:val="28"/>
        </w:rPr>
        <w:t xml:space="preserve"> Sportif et Artistique en Nouvelle-Calédonie </w:t>
      </w:r>
    </w:p>
    <w:p w:rsidR="00AC4324" w:rsidRPr="00AE6E94" w:rsidRDefault="00AC4324" w:rsidP="00AC4324">
      <w:pPr>
        <w:ind w:left="1843"/>
        <w:jc w:val="center"/>
        <w:rPr>
          <w:color w:val="1F497D"/>
        </w:rPr>
      </w:pPr>
      <w:r w:rsidRPr="00AE6E94">
        <w:rPr>
          <w:color w:val="1F497D"/>
        </w:rPr>
        <w:t>créé en application des dispositions de l’instruction n°45.300.SE/CM/2 du 03 septembre 1973</w:t>
      </w:r>
    </w:p>
    <w:p w:rsidR="00AC4324" w:rsidRPr="00AE6E94" w:rsidRDefault="00AC4324" w:rsidP="00AC4324">
      <w:pPr>
        <w:ind w:left="1985"/>
        <w:jc w:val="center"/>
        <w:rPr>
          <w:color w:val="1F497D"/>
        </w:rPr>
      </w:pPr>
      <w:r w:rsidRPr="00AE6E94">
        <w:rPr>
          <w:color w:val="1F497D"/>
        </w:rPr>
        <w:t xml:space="preserve">Affilié à la </w:t>
      </w:r>
      <w:r w:rsidRPr="00AE6E94">
        <w:rPr>
          <w:b/>
          <w:color w:val="1F497D"/>
        </w:rPr>
        <w:t>Fédération d</w:t>
      </w:r>
      <w:r w:rsidR="00BC0304">
        <w:rPr>
          <w:b/>
          <w:color w:val="1F497D"/>
        </w:rPr>
        <w:t>es Clubs</w:t>
      </w:r>
      <w:r w:rsidRPr="00AE6E94">
        <w:rPr>
          <w:b/>
          <w:color w:val="1F497D"/>
        </w:rPr>
        <w:t xml:space="preserve"> de la Défense</w:t>
      </w:r>
      <w:r w:rsidRPr="00AE6E94">
        <w:rPr>
          <w:color w:val="1F497D"/>
        </w:rPr>
        <w:t xml:space="preserve"> (N° 262 XIA)</w:t>
      </w:r>
    </w:p>
    <w:p w:rsidR="001E6542" w:rsidRDefault="00152143" w:rsidP="006B1177">
      <w:pPr>
        <w:ind w:left="1985"/>
        <w:jc w:val="center"/>
        <w:rPr>
          <w:color w:val="1F497D"/>
        </w:rPr>
      </w:pPr>
      <w:r>
        <w:rPr>
          <w:color w:val="1F497D"/>
        </w:rPr>
        <w:t>Boîte postale 38</w:t>
      </w:r>
      <w:r w:rsidR="00AC4324" w:rsidRPr="00AE6E94">
        <w:rPr>
          <w:color w:val="1F497D"/>
        </w:rPr>
        <w:t xml:space="preserve"> –</w:t>
      </w:r>
      <w:r w:rsidR="00D32353">
        <w:rPr>
          <w:color w:val="1F497D"/>
        </w:rPr>
        <w:t xml:space="preserve"> Pointe de l’artillerie -</w:t>
      </w:r>
      <w:r w:rsidR="007E2E8F">
        <w:rPr>
          <w:color w:val="1F497D"/>
        </w:rPr>
        <w:t xml:space="preserve"> 9885</w:t>
      </w:r>
      <w:r w:rsidR="009878E5">
        <w:rPr>
          <w:color w:val="1F497D"/>
        </w:rPr>
        <w:t>3</w:t>
      </w:r>
      <w:r w:rsidR="00AC4324" w:rsidRPr="00AE6E94">
        <w:rPr>
          <w:color w:val="1F497D"/>
        </w:rPr>
        <w:t xml:space="preserve"> Nouméa cedex</w:t>
      </w:r>
      <w:r w:rsidR="001E6542">
        <w:rPr>
          <w:color w:val="1F497D"/>
        </w:rPr>
        <w:t>.</w:t>
      </w:r>
    </w:p>
    <w:p w:rsidR="0058644B" w:rsidRDefault="0058644B" w:rsidP="006B1177">
      <w:pPr>
        <w:ind w:left="1985"/>
        <w:jc w:val="center"/>
        <w:rPr>
          <w:color w:val="1F497D"/>
        </w:rPr>
      </w:pPr>
    </w:p>
    <w:p w:rsidR="00AE6E94" w:rsidRPr="006B1177" w:rsidRDefault="00E91C4D" w:rsidP="001E6542">
      <w:pPr>
        <w:ind w:left="708"/>
        <w:rPr>
          <w:color w:val="1F497D"/>
        </w:rPr>
      </w:pPr>
      <w:r w:rsidRPr="009D791D">
        <w:rPr>
          <w:rFonts w:ascii="Calibri" w:hAnsi="Calibri"/>
          <w:b/>
          <w:color w:val="1F497D"/>
        </w:rPr>
        <w:t>La Section “</w:t>
      </w:r>
      <w:r w:rsidRPr="009D791D">
        <w:rPr>
          <w:rFonts w:ascii="Calibri" w:hAnsi="Calibri"/>
          <w:b/>
          <w:color w:val="1F497D"/>
          <w:sz w:val="24"/>
          <w:szCs w:val="24"/>
        </w:rPr>
        <w:t>RandoCsônc</w:t>
      </w:r>
      <w:r w:rsidR="00A70BD3">
        <w:rPr>
          <w:rFonts w:ascii="Calibri" w:hAnsi="Calibri"/>
          <w:b/>
          <w:color w:val="1F497D"/>
        </w:rPr>
        <w:t>” a été créée en Mars 2007</w:t>
      </w:r>
      <w:r w:rsidRPr="009D791D">
        <w:rPr>
          <w:rFonts w:ascii="Calibri" w:hAnsi="Calibri"/>
          <w:b/>
          <w:color w:val="1F497D"/>
        </w:rPr>
        <w:t xml:space="preserve"> à l’initiative</w:t>
      </w:r>
      <w:r w:rsidR="00C1482A" w:rsidRPr="009D791D">
        <w:rPr>
          <w:rFonts w:ascii="Calibri" w:hAnsi="Calibri"/>
          <w:b/>
          <w:color w:val="1F497D"/>
        </w:rPr>
        <w:t xml:space="preserve"> </w:t>
      </w:r>
      <w:r w:rsidRPr="009D791D">
        <w:rPr>
          <w:rFonts w:ascii="Calibri" w:hAnsi="Calibri"/>
          <w:b/>
          <w:color w:val="1F497D"/>
        </w:rPr>
        <w:t xml:space="preserve">de Mme Agnès BERNARD, </w:t>
      </w:r>
      <w:r w:rsidR="00DE50ED">
        <w:rPr>
          <w:rFonts w:ascii="Calibri" w:hAnsi="Calibri"/>
          <w:b/>
          <w:color w:val="1F497D"/>
        </w:rPr>
        <w:t>Trés</w:t>
      </w:r>
      <w:r w:rsidR="007805AF" w:rsidRPr="009D791D">
        <w:rPr>
          <w:rFonts w:ascii="Calibri" w:hAnsi="Calibri"/>
          <w:b/>
          <w:color w:val="1F497D"/>
        </w:rPr>
        <w:t xml:space="preserve">orière du CSANC  pendant de nombreuses  années, </w:t>
      </w:r>
      <w:r w:rsidRPr="009D791D">
        <w:rPr>
          <w:rFonts w:ascii="Calibri" w:hAnsi="Calibri"/>
          <w:b/>
          <w:color w:val="1F497D"/>
        </w:rPr>
        <w:t>notre amie, aujourd’hui disparue</w:t>
      </w:r>
      <w:r w:rsidR="00C1482A" w:rsidRPr="009D791D">
        <w:rPr>
          <w:rFonts w:ascii="Calibri" w:hAnsi="Calibri"/>
          <w:b/>
          <w:color w:val="1F497D"/>
        </w:rPr>
        <w:t>.</w:t>
      </w:r>
    </w:p>
    <w:p w:rsidR="00AE6E94" w:rsidRPr="001B59B9" w:rsidRDefault="00E6510F" w:rsidP="00AC4324">
      <w:pPr>
        <w:ind w:left="-142"/>
        <w:jc w:val="center"/>
        <w:rPr>
          <w:rFonts w:ascii="Calibri" w:hAnsi="Calibri"/>
          <w:b/>
          <w:i/>
          <w:color w:val="1F497D"/>
          <w:sz w:val="32"/>
          <w:szCs w:val="32"/>
          <w:u w:val="single"/>
          <w:lang w:val="en-GB"/>
        </w:rPr>
      </w:pPr>
      <w:r w:rsidRPr="001B59B9">
        <w:rPr>
          <w:rFonts w:ascii="Calibri" w:hAnsi="Calibri"/>
          <w:b/>
          <w:i/>
          <w:color w:val="1F497D"/>
          <w:sz w:val="32"/>
          <w:szCs w:val="32"/>
          <w:u w:val="single"/>
          <w:lang w:val="en-GB"/>
        </w:rPr>
        <w:t>Quelques infos .....</w:t>
      </w:r>
    </w:p>
    <w:p w:rsidR="00E6510F" w:rsidRPr="00C1482A" w:rsidRDefault="00E6510F" w:rsidP="00AC4324">
      <w:pPr>
        <w:ind w:left="-142"/>
        <w:jc w:val="center"/>
        <w:rPr>
          <w:rFonts w:ascii="Calibri" w:hAnsi="Calibri"/>
          <w:b/>
          <w:i/>
          <w:color w:val="1F497D"/>
          <w:u w:val="single"/>
          <w:lang w:val="en-GB"/>
        </w:rPr>
      </w:pPr>
    </w:p>
    <w:p w:rsidR="00AC4324" w:rsidRPr="004B33DC" w:rsidRDefault="00E6510F" w:rsidP="00C1482A">
      <w:pPr>
        <w:numPr>
          <w:ilvl w:val="0"/>
          <w:numId w:val="8"/>
        </w:numPr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b/>
          <w:color w:val="1F497D"/>
          <w:u w:val="single"/>
        </w:rPr>
        <w:t>L</w:t>
      </w:r>
      <w:r w:rsidR="00AC4324" w:rsidRPr="004B33DC">
        <w:rPr>
          <w:rFonts w:ascii="Calibri" w:hAnsi="Calibri"/>
          <w:b/>
          <w:color w:val="1F497D"/>
          <w:u w:val="single"/>
        </w:rPr>
        <w:t>’Assemblée</w:t>
      </w:r>
      <w:r w:rsidRPr="004B33DC">
        <w:rPr>
          <w:rFonts w:ascii="Calibri" w:hAnsi="Calibri"/>
          <w:b/>
          <w:color w:val="1F497D"/>
          <w:u w:val="single"/>
        </w:rPr>
        <w:t xml:space="preserve"> Générale</w:t>
      </w:r>
      <w:r w:rsidR="00AC4324" w:rsidRPr="004B33DC">
        <w:rPr>
          <w:rFonts w:ascii="Calibri" w:hAnsi="Calibri"/>
          <w:b/>
          <w:color w:val="1F497D"/>
          <w:u w:val="single"/>
        </w:rPr>
        <w:t xml:space="preserve"> de la section Randonnées</w:t>
      </w:r>
      <w:r w:rsidR="00AC4324" w:rsidRPr="004B33DC">
        <w:rPr>
          <w:rFonts w:ascii="Calibri" w:hAnsi="Calibri"/>
          <w:color w:val="1F497D"/>
        </w:rPr>
        <w:t xml:space="preserve"> se tient à l’issue du forum du CSANC en septembre. À cette occasion, </w:t>
      </w:r>
      <w:r w:rsidR="006B728D" w:rsidRPr="004B33DC">
        <w:rPr>
          <w:rFonts w:ascii="Calibri" w:hAnsi="Calibri"/>
          <w:color w:val="1F497D"/>
        </w:rPr>
        <w:t>une présentation de la section es</w:t>
      </w:r>
      <w:r w:rsidR="009D791D">
        <w:rPr>
          <w:rFonts w:ascii="Calibri" w:hAnsi="Calibri"/>
          <w:color w:val="1F497D"/>
        </w:rPr>
        <w:t>t faite aux nouveaux arrivants,</w:t>
      </w:r>
      <w:r w:rsidR="006B728D" w:rsidRPr="004B33DC">
        <w:rPr>
          <w:rFonts w:ascii="Calibri" w:hAnsi="Calibri"/>
          <w:color w:val="1F497D"/>
        </w:rPr>
        <w:t xml:space="preserve"> le nouveau programme de la saison est révélé et une séance d’inscriptions et de réinscriptions est organisée.</w:t>
      </w:r>
    </w:p>
    <w:p w:rsidR="00C00705" w:rsidRPr="00C00705" w:rsidRDefault="00AC4324" w:rsidP="006B728D">
      <w:pPr>
        <w:numPr>
          <w:ilvl w:val="0"/>
          <w:numId w:val="8"/>
        </w:numPr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i/>
          <w:color w:val="1F497D"/>
        </w:rPr>
        <w:t>L’adresse postale de la section est </w:t>
      </w:r>
      <w:r w:rsidR="006B728D" w:rsidRPr="004B33DC">
        <w:rPr>
          <w:rFonts w:ascii="Calibri" w:hAnsi="Calibri"/>
          <w:i/>
          <w:color w:val="1F497D"/>
        </w:rPr>
        <w:t xml:space="preserve"> ………………………………………………</w:t>
      </w:r>
    </w:p>
    <w:p w:rsidR="00AE6E94" w:rsidRPr="004B33DC" w:rsidRDefault="00C00705" w:rsidP="00C00705">
      <w:pPr>
        <w:ind w:left="426"/>
        <w:jc w:val="both"/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 xml:space="preserve">          CSANC – Section Randonnées – BP 38- 98853 NOUMEA CEDEX</w:t>
      </w:r>
    </w:p>
    <w:p w:rsidR="00C00705" w:rsidRDefault="00E6510F" w:rsidP="00307DFD">
      <w:pPr>
        <w:numPr>
          <w:ilvl w:val="0"/>
          <w:numId w:val="8"/>
        </w:numPr>
        <w:spacing w:before="120"/>
        <w:ind w:left="567" w:right="2438"/>
        <w:jc w:val="both"/>
        <w:rPr>
          <w:rFonts w:ascii="Calibri" w:hAnsi="Calibri"/>
          <w:color w:val="1F497D"/>
        </w:rPr>
      </w:pPr>
      <w:r w:rsidRPr="00C00705">
        <w:rPr>
          <w:rFonts w:ascii="Calibri" w:hAnsi="Calibri"/>
          <w:b/>
          <w:color w:val="1F497D"/>
          <w:u w:val="single"/>
        </w:rPr>
        <w:t>Le b</w:t>
      </w:r>
      <w:r w:rsidR="00AC4324" w:rsidRPr="00C00705">
        <w:rPr>
          <w:rFonts w:ascii="Calibri" w:hAnsi="Calibri"/>
          <w:b/>
          <w:color w:val="1F497D"/>
          <w:u w:val="single"/>
        </w:rPr>
        <w:t>ureau de la section</w:t>
      </w:r>
      <w:r w:rsidR="00AC4324" w:rsidRPr="00C00705">
        <w:rPr>
          <w:rFonts w:ascii="Calibri" w:hAnsi="Calibri"/>
          <w:b/>
          <w:color w:val="1F497D"/>
        </w:rPr>
        <w:t xml:space="preserve"> </w:t>
      </w:r>
      <w:r w:rsidR="00E91C4D" w:rsidRPr="00C00705">
        <w:rPr>
          <w:rFonts w:ascii="Calibri" w:hAnsi="Calibri"/>
          <w:b/>
          <w:color w:val="1F497D"/>
        </w:rPr>
        <w:t xml:space="preserve">est composé </w:t>
      </w:r>
      <w:r w:rsidR="00E91C4D" w:rsidRPr="00C00705">
        <w:rPr>
          <w:rFonts w:ascii="Calibri" w:hAnsi="Calibri"/>
          <w:color w:val="1F497D"/>
        </w:rPr>
        <w:t xml:space="preserve">des « GO » </w:t>
      </w:r>
      <w:r w:rsidR="00AC4324" w:rsidRPr="00C00705">
        <w:rPr>
          <w:rFonts w:ascii="Calibri" w:hAnsi="Calibri"/>
          <w:color w:val="1F497D"/>
        </w:rPr>
        <w:t xml:space="preserve"> suivants </w:t>
      </w:r>
    </w:p>
    <w:p w:rsidR="00E91C4D" w:rsidRPr="00C00705" w:rsidRDefault="00AC4324" w:rsidP="00307DFD">
      <w:pPr>
        <w:numPr>
          <w:ilvl w:val="0"/>
          <w:numId w:val="8"/>
        </w:numPr>
        <w:spacing w:before="120"/>
        <w:ind w:left="567" w:right="2438"/>
        <w:jc w:val="both"/>
        <w:rPr>
          <w:rFonts w:ascii="Calibri" w:hAnsi="Calibri"/>
          <w:color w:val="1F497D"/>
        </w:rPr>
      </w:pPr>
      <w:r w:rsidRPr="00C00705">
        <w:rPr>
          <w:rFonts w:ascii="Calibri" w:hAnsi="Calibri"/>
          <w:color w:val="1F497D"/>
        </w:rPr>
        <w:t>Resp</w:t>
      </w:r>
      <w:r w:rsidR="00F5642B" w:rsidRPr="00C00705">
        <w:rPr>
          <w:rFonts w:ascii="Calibri" w:hAnsi="Calibri"/>
          <w:color w:val="1F497D"/>
        </w:rPr>
        <w:t>o</w:t>
      </w:r>
      <w:r w:rsidRPr="00C00705">
        <w:rPr>
          <w:rFonts w:ascii="Calibri" w:hAnsi="Calibri"/>
          <w:color w:val="1F497D"/>
        </w:rPr>
        <w:t xml:space="preserve">nsable et Coordonnateur des sorties : </w:t>
      </w:r>
    </w:p>
    <w:p w:rsidR="00573B02" w:rsidRDefault="00AC4324" w:rsidP="00573B02">
      <w:pPr>
        <w:tabs>
          <w:tab w:val="left" w:pos="3119"/>
          <w:tab w:val="left" w:pos="5103"/>
          <w:tab w:val="left" w:pos="6804"/>
        </w:tabs>
        <w:ind w:left="567"/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ab/>
        <w:t xml:space="preserve">Bruno DUMET </w:t>
      </w:r>
      <w:r w:rsidRPr="004B33DC">
        <w:rPr>
          <w:rFonts w:ascii="Calibri" w:hAnsi="Calibri"/>
          <w:color w:val="1F497D"/>
        </w:rPr>
        <w:tab/>
        <w:t>82 45 03</w:t>
      </w:r>
    </w:p>
    <w:p w:rsidR="00E91C4D" w:rsidRPr="004B33DC" w:rsidRDefault="00573B02" w:rsidP="00573B02">
      <w:pPr>
        <w:tabs>
          <w:tab w:val="left" w:pos="3119"/>
          <w:tab w:val="left" w:pos="5103"/>
          <w:tab w:val="left" w:pos="6804"/>
        </w:tabs>
        <w:ind w:left="567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Co-responsable</w:t>
      </w:r>
      <w:r w:rsidR="00C00705">
        <w:rPr>
          <w:rFonts w:ascii="Calibri" w:hAnsi="Calibri"/>
          <w:color w:val="1F497D"/>
        </w:rPr>
        <w:t>, Trésorière et</w:t>
      </w:r>
      <w:r w:rsidR="00AC4324" w:rsidRPr="004B33DC">
        <w:rPr>
          <w:rFonts w:ascii="Calibri" w:hAnsi="Calibri"/>
          <w:color w:val="1F497D"/>
        </w:rPr>
        <w:t xml:space="preserve">  logistique:</w:t>
      </w:r>
    </w:p>
    <w:p w:rsidR="00AC4324" w:rsidRPr="004B33DC" w:rsidRDefault="00AC4324" w:rsidP="00AC4324">
      <w:pPr>
        <w:tabs>
          <w:tab w:val="left" w:pos="3119"/>
          <w:tab w:val="left" w:pos="5103"/>
          <w:tab w:val="left" w:pos="6804"/>
        </w:tabs>
        <w:ind w:left="567"/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ab/>
        <w:t>Jocelyne DUMET</w:t>
      </w:r>
      <w:r w:rsidRPr="004B33DC">
        <w:rPr>
          <w:rFonts w:ascii="Calibri" w:hAnsi="Calibri"/>
          <w:color w:val="1F497D"/>
        </w:rPr>
        <w:tab/>
        <w:t>99 98 09  - 28 65 23 (le soir)</w:t>
      </w:r>
    </w:p>
    <w:p w:rsidR="00AC4324" w:rsidRPr="004B33DC" w:rsidRDefault="00E91C4D" w:rsidP="00AC4324">
      <w:pPr>
        <w:tabs>
          <w:tab w:val="left" w:pos="6804"/>
        </w:tabs>
        <w:ind w:left="567"/>
        <w:jc w:val="both"/>
        <w:rPr>
          <w:rFonts w:ascii="Calibri" w:hAnsi="Calibri" w:cs="Arial"/>
          <w:color w:val="1F497D"/>
          <w:u w:color="2951A6"/>
        </w:rPr>
      </w:pPr>
      <w:r w:rsidRPr="004B33DC">
        <w:rPr>
          <w:rFonts w:ascii="Calibri" w:hAnsi="Calibri"/>
          <w:color w:val="1F497D"/>
        </w:rPr>
        <w:t xml:space="preserve">                                                     </w:t>
      </w:r>
      <w:r w:rsidR="00AE6E94" w:rsidRPr="004B33DC">
        <w:rPr>
          <w:rFonts w:ascii="Calibri" w:hAnsi="Calibri"/>
          <w:color w:val="1F497D"/>
        </w:rPr>
        <w:t xml:space="preserve"> (</w:t>
      </w:r>
      <w:r w:rsidRPr="004B33DC">
        <w:rPr>
          <w:rFonts w:ascii="Calibri" w:hAnsi="Calibri"/>
          <w:color w:val="1F497D"/>
        </w:rPr>
        <w:t>alias Mme PICSOU)</w:t>
      </w:r>
      <w:r w:rsidR="00AE6E94" w:rsidRPr="004B33DC">
        <w:rPr>
          <w:rFonts w:ascii="Calibri" w:hAnsi="Calibri"/>
          <w:color w:val="1F497D"/>
        </w:rPr>
        <w:t xml:space="preserve">          </w:t>
      </w:r>
      <w:hyperlink r:id="rId9" w:history="1">
        <w:r w:rsidR="007805AF" w:rsidRPr="004B33DC">
          <w:rPr>
            <w:rStyle w:val="Lienhypertexte"/>
            <w:rFonts w:ascii="Calibri" w:hAnsi="Calibri" w:cs="Arial"/>
            <w:color w:val="1F497D"/>
            <w:u w:color="2951A6"/>
          </w:rPr>
          <w:t>jsb.dumet@mls.nc</w:t>
        </w:r>
      </w:hyperlink>
    </w:p>
    <w:p w:rsidR="00AE6E94" w:rsidRPr="004B33DC" w:rsidRDefault="00AE6E94" w:rsidP="00AC4324">
      <w:pPr>
        <w:tabs>
          <w:tab w:val="left" w:pos="6804"/>
        </w:tabs>
        <w:ind w:left="567"/>
        <w:jc w:val="both"/>
        <w:rPr>
          <w:rFonts w:ascii="Calibri" w:hAnsi="Calibri" w:cs="Arial"/>
          <w:color w:val="1F497D"/>
          <w:u w:color="2951A6"/>
        </w:rPr>
      </w:pPr>
    </w:p>
    <w:p w:rsidR="007805AF" w:rsidRPr="004B33DC" w:rsidRDefault="007805AF" w:rsidP="00AC4324">
      <w:pPr>
        <w:tabs>
          <w:tab w:val="left" w:pos="6804"/>
        </w:tabs>
        <w:ind w:left="567"/>
        <w:jc w:val="both"/>
        <w:rPr>
          <w:rFonts w:ascii="Calibri" w:hAnsi="Calibri" w:cs="Arial"/>
          <w:color w:val="1F497D"/>
          <w:u w:color="2951A6"/>
        </w:rPr>
      </w:pPr>
      <w:r w:rsidRPr="004B33DC">
        <w:rPr>
          <w:rFonts w:ascii="Calibri" w:hAnsi="Calibri" w:cs="Arial"/>
          <w:color w:val="1F497D"/>
          <w:u w:color="2951A6"/>
        </w:rPr>
        <w:t>Auxquels viennent s’ajouter quelques bonnes volontés</w:t>
      </w:r>
      <w:r w:rsidR="003D157F" w:rsidRPr="004B33DC">
        <w:rPr>
          <w:rFonts w:ascii="Calibri" w:hAnsi="Calibri" w:cs="Arial"/>
          <w:color w:val="1F497D"/>
          <w:u w:color="2951A6"/>
        </w:rPr>
        <w:t xml:space="preserve"> </w:t>
      </w:r>
      <w:r w:rsidR="00381B82">
        <w:rPr>
          <w:rFonts w:ascii="Calibri" w:hAnsi="Calibri" w:cs="Arial"/>
          <w:color w:val="1F497D"/>
          <w:u w:color="2951A6"/>
        </w:rPr>
        <w:t>pour faire les reconnaissances.</w:t>
      </w:r>
    </w:p>
    <w:p w:rsidR="006B728D" w:rsidRPr="004B33DC" w:rsidRDefault="006B728D" w:rsidP="001B59B9">
      <w:pPr>
        <w:tabs>
          <w:tab w:val="left" w:pos="6804"/>
        </w:tabs>
        <w:ind w:left="1506"/>
        <w:jc w:val="both"/>
        <w:rPr>
          <w:rFonts w:ascii="Calibri" w:hAnsi="Calibri" w:cs="Arial"/>
          <w:b/>
          <w:color w:val="1F497D"/>
          <w:u w:color="2951A6"/>
        </w:rPr>
      </w:pPr>
    </w:p>
    <w:p w:rsidR="00AC4324" w:rsidRPr="004B33DC" w:rsidRDefault="00AC4324" w:rsidP="0025115A">
      <w:pPr>
        <w:numPr>
          <w:ilvl w:val="0"/>
          <w:numId w:val="15"/>
        </w:numPr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b/>
          <w:color w:val="1F497D"/>
          <w:u w:val="single"/>
        </w:rPr>
        <w:t>L’inscription à la section Randonnées</w:t>
      </w:r>
      <w:r w:rsidRPr="004B33DC">
        <w:rPr>
          <w:rFonts w:ascii="Calibri" w:hAnsi="Calibri"/>
          <w:color w:val="1F497D"/>
        </w:rPr>
        <w:t xml:space="preserve"> est subordonnée à </w:t>
      </w:r>
      <w:r w:rsidRPr="004B33DC">
        <w:rPr>
          <w:rFonts w:ascii="Calibri" w:hAnsi="Calibri"/>
          <w:b/>
          <w:color w:val="1F497D"/>
        </w:rPr>
        <w:t>l’inscription au CSANC</w:t>
      </w:r>
      <w:r w:rsidRPr="004B33DC">
        <w:rPr>
          <w:rFonts w:ascii="Calibri" w:hAnsi="Calibri"/>
          <w:color w:val="1F497D"/>
        </w:rPr>
        <w:t xml:space="preserve"> qui comporte une cotisation ann</w:t>
      </w:r>
      <w:r w:rsidR="006B728D" w:rsidRPr="004B33DC">
        <w:rPr>
          <w:rFonts w:ascii="Calibri" w:hAnsi="Calibri"/>
          <w:color w:val="1F497D"/>
        </w:rPr>
        <w:t>u</w:t>
      </w:r>
      <w:r w:rsidRPr="004B33DC">
        <w:rPr>
          <w:rFonts w:ascii="Calibri" w:hAnsi="Calibri"/>
          <w:color w:val="1F497D"/>
        </w:rPr>
        <w:t>elle.</w:t>
      </w:r>
    </w:p>
    <w:p w:rsidR="00AC4324" w:rsidRPr="004B33DC" w:rsidRDefault="00AC4324" w:rsidP="00AC4324">
      <w:pPr>
        <w:tabs>
          <w:tab w:val="left" w:pos="3420"/>
        </w:tabs>
        <w:ind w:left="567"/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b/>
          <w:color w:val="1F497D"/>
        </w:rPr>
        <w:t xml:space="preserve">L’inscription au CSANC </w:t>
      </w:r>
      <w:r w:rsidRPr="004B33DC">
        <w:rPr>
          <w:rFonts w:ascii="Calibri" w:hAnsi="Calibri"/>
          <w:color w:val="1F497D"/>
        </w:rPr>
        <w:t>(et à la section Randonnées) court du 1</w:t>
      </w:r>
      <w:r w:rsidRPr="004B33DC">
        <w:rPr>
          <w:rFonts w:ascii="Calibri" w:hAnsi="Calibri"/>
          <w:color w:val="1F497D"/>
          <w:vertAlign w:val="superscript"/>
        </w:rPr>
        <w:t>er</w:t>
      </w:r>
      <w:r w:rsidRPr="004B33DC">
        <w:rPr>
          <w:rFonts w:ascii="Calibri" w:hAnsi="Calibri"/>
          <w:color w:val="1F497D"/>
        </w:rPr>
        <w:t xml:space="preserve"> septembre au 31 août.</w:t>
      </w:r>
    </w:p>
    <w:p w:rsidR="00AC4324" w:rsidRPr="004B33DC" w:rsidRDefault="00AC4324" w:rsidP="00AC4324">
      <w:pPr>
        <w:tabs>
          <w:tab w:val="left" w:pos="3420"/>
        </w:tabs>
        <w:ind w:left="567"/>
        <w:jc w:val="both"/>
        <w:rPr>
          <w:rFonts w:ascii="Calibri" w:hAnsi="Calibri"/>
          <w:i/>
          <w:color w:val="1F497D"/>
        </w:rPr>
      </w:pPr>
      <w:r w:rsidRPr="004B33DC">
        <w:rPr>
          <w:rFonts w:ascii="Calibri" w:hAnsi="Calibri"/>
          <w:color w:val="1F497D"/>
        </w:rPr>
        <w:t xml:space="preserve">La </w:t>
      </w:r>
      <w:r w:rsidRPr="004B33DC">
        <w:rPr>
          <w:rFonts w:ascii="Calibri" w:hAnsi="Calibri"/>
          <w:b/>
          <w:color w:val="1F497D"/>
        </w:rPr>
        <w:t>cotisation</w:t>
      </w:r>
      <w:r w:rsidR="006B728D" w:rsidRPr="004B33DC">
        <w:rPr>
          <w:rFonts w:ascii="Calibri" w:hAnsi="Calibri"/>
          <w:color w:val="1F497D"/>
        </w:rPr>
        <w:t xml:space="preserve"> annuelle est fixée à </w:t>
      </w:r>
      <w:r w:rsidR="006B728D" w:rsidRPr="000B0844">
        <w:rPr>
          <w:rFonts w:ascii="Calibri" w:hAnsi="Calibri"/>
          <w:b/>
          <w:color w:val="1F497D"/>
        </w:rPr>
        <w:t>5 000 F</w:t>
      </w:r>
      <w:r w:rsidR="0048004A" w:rsidRPr="000B0844">
        <w:rPr>
          <w:rFonts w:ascii="Calibri" w:hAnsi="Calibri"/>
          <w:b/>
          <w:color w:val="1F497D"/>
        </w:rPr>
        <w:t>CF</w:t>
      </w:r>
      <w:r w:rsidR="006B728D" w:rsidRPr="000B0844">
        <w:rPr>
          <w:rFonts w:ascii="Calibri" w:hAnsi="Calibri"/>
          <w:b/>
          <w:color w:val="1F497D"/>
        </w:rPr>
        <w:t>P</w:t>
      </w:r>
      <w:r w:rsidR="00A93022" w:rsidRPr="004B33DC">
        <w:rPr>
          <w:rFonts w:ascii="Calibri" w:hAnsi="Calibri"/>
          <w:color w:val="1F497D"/>
        </w:rPr>
        <w:t xml:space="preserve"> pour </w:t>
      </w:r>
      <w:r w:rsidR="00A93022" w:rsidRPr="004B33DC">
        <w:rPr>
          <w:rFonts w:ascii="Calibri" w:hAnsi="Calibri"/>
          <w:b/>
          <w:color w:val="1F497D"/>
        </w:rPr>
        <w:t>tous</w:t>
      </w:r>
      <w:r w:rsidR="006B728D" w:rsidRPr="004B33DC">
        <w:rPr>
          <w:rFonts w:ascii="Calibri" w:hAnsi="Calibri"/>
          <w:color w:val="1F497D"/>
        </w:rPr>
        <w:t xml:space="preserve"> (½ tarif pour les enfants de moins de 18 ans)</w:t>
      </w:r>
      <w:r w:rsidRPr="004B33DC">
        <w:rPr>
          <w:rFonts w:ascii="Calibri" w:hAnsi="Calibri"/>
          <w:color w:val="1F497D"/>
        </w:rPr>
        <w:t xml:space="preserve"> Le montant des cotisations figure au tableau en </w:t>
      </w:r>
      <w:r w:rsidRPr="00F10AC9">
        <w:rPr>
          <w:rFonts w:ascii="Calibri" w:hAnsi="Calibri"/>
          <w:b/>
          <w:color w:val="1F497D"/>
        </w:rPr>
        <w:t xml:space="preserve">page </w:t>
      </w:r>
      <w:r w:rsidR="00F10AC9" w:rsidRPr="00F10AC9">
        <w:rPr>
          <w:rFonts w:ascii="Calibri" w:hAnsi="Calibri"/>
          <w:b/>
          <w:color w:val="1F497D"/>
        </w:rPr>
        <w:t>4</w:t>
      </w:r>
      <w:r w:rsidR="00F10AC9">
        <w:rPr>
          <w:rFonts w:ascii="Calibri" w:hAnsi="Calibri"/>
          <w:color w:val="1F497D"/>
        </w:rPr>
        <w:t>.</w:t>
      </w:r>
    </w:p>
    <w:p w:rsidR="00AC4324" w:rsidRPr="004B33DC" w:rsidRDefault="00AC4324" w:rsidP="00AC4324">
      <w:pPr>
        <w:tabs>
          <w:tab w:val="left" w:pos="3420"/>
        </w:tabs>
        <w:ind w:left="567"/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>Le règlement des deux cotisati</w:t>
      </w:r>
      <w:r w:rsidR="0048004A" w:rsidRPr="004B33DC">
        <w:rPr>
          <w:rFonts w:ascii="Calibri" w:hAnsi="Calibri"/>
          <w:color w:val="1F497D"/>
        </w:rPr>
        <w:t>ons se fait par chèques séparés à l’ordre du CSANC.</w:t>
      </w:r>
    </w:p>
    <w:p w:rsidR="00AC4324" w:rsidRPr="004B33DC" w:rsidRDefault="00AC4324" w:rsidP="00AC4324">
      <w:pPr>
        <w:spacing w:before="60"/>
        <w:ind w:left="567"/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 xml:space="preserve">Chaque membre doit remplir la </w:t>
      </w:r>
      <w:r w:rsidRPr="004B33DC">
        <w:rPr>
          <w:rFonts w:ascii="Calibri" w:hAnsi="Calibri"/>
          <w:b/>
          <w:color w:val="1F497D"/>
        </w:rPr>
        <w:t>fiche d’inscription</w:t>
      </w:r>
      <w:r w:rsidR="00A70BD3">
        <w:rPr>
          <w:rFonts w:ascii="Calibri" w:hAnsi="Calibri"/>
          <w:color w:val="1F497D"/>
        </w:rPr>
        <w:t xml:space="preserve"> section «</w:t>
      </w:r>
      <w:r w:rsidR="00A93022" w:rsidRPr="004B33DC">
        <w:rPr>
          <w:rFonts w:ascii="Calibri" w:hAnsi="Calibri"/>
          <w:color w:val="1F497D"/>
        </w:rPr>
        <w:t xml:space="preserve"> Randonnées ».</w:t>
      </w:r>
    </w:p>
    <w:p w:rsidR="00AC4324" w:rsidRPr="00020C35" w:rsidRDefault="00020C35" w:rsidP="00020C35">
      <w:pPr>
        <w:tabs>
          <w:tab w:val="left" w:pos="540"/>
        </w:tabs>
        <w:ind w:left="567"/>
        <w:jc w:val="both"/>
        <w:rPr>
          <w:rFonts w:ascii="Calibri" w:hAnsi="Calibri"/>
          <w:b/>
          <w:color w:val="1F497D"/>
        </w:rPr>
      </w:pPr>
      <w:r w:rsidRPr="00381B82">
        <w:rPr>
          <w:rFonts w:ascii="Calibri" w:hAnsi="Calibri"/>
          <w:b/>
          <w:color w:val="1F497D"/>
          <w:highlight w:val="yellow"/>
        </w:rPr>
        <w:t>Un</w:t>
      </w:r>
      <w:r w:rsidR="00AC4324" w:rsidRPr="00381B82">
        <w:rPr>
          <w:rFonts w:ascii="Calibri" w:hAnsi="Calibri"/>
          <w:b/>
          <w:color w:val="1F497D"/>
          <w:highlight w:val="yellow"/>
        </w:rPr>
        <w:t xml:space="preserve"> certificat médical de non contre-indication à la randonnée est </w:t>
      </w:r>
      <w:r w:rsidR="00AC4324" w:rsidRPr="00381B82">
        <w:rPr>
          <w:rFonts w:ascii="Calibri" w:hAnsi="Calibri"/>
          <w:b/>
          <w:color w:val="1F497D"/>
          <w:highlight w:val="yellow"/>
          <w:u w:val="single"/>
        </w:rPr>
        <w:t>obligatoire</w:t>
      </w:r>
      <w:r w:rsidR="00AC4324" w:rsidRPr="00020C35">
        <w:rPr>
          <w:rFonts w:ascii="Calibri" w:hAnsi="Calibri"/>
          <w:b/>
          <w:color w:val="1F497D"/>
          <w:u w:val="single"/>
        </w:rPr>
        <w:t>.</w:t>
      </w:r>
    </w:p>
    <w:p w:rsidR="00AC4324" w:rsidRPr="004B33DC" w:rsidRDefault="00A70BD3" w:rsidP="00AC4324">
      <w:pPr>
        <w:spacing w:before="60"/>
        <w:ind w:left="567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 cas d’inscription</w:t>
      </w:r>
      <w:r w:rsidR="001E6220" w:rsidRPr="004B33DC">
        <w:rPr>
          <w:rFonts w:ascii="Calibri" w:hAnsi="Calibri"/>
          <w:color w:val="1F497D"/>
        </w:rPr>
        <w:t xml:space="preserve"> déjà effectué</w:t>
      </w:r>
      <w:r w:rsidR="00BC1C56">
        <w:rPr>
          <w:rFonts w:ascii="Calibri" w:hAnsi="Calibri"/>
          <w:color w:val="1F497D"/>
        </w:rPr>
        <w:t>e</w:t>
      </w:r>
      <w:r w:rsidR="001E6220" w:rsidRPr="004B33DC">
        <w:rPr>
          <w:rFonts w:ascii="Calibri" w:hAnsi="Calibri"/>
          <w:color w:val="1F497D"/>
        </w:rPr>
        <w:t xml:space="preserve"> </w:t>
      </w:r>
      <w:r w:rsidR="00AC4324" w:rsidRPr="004B33DC">
        <w:rPr>
          <w:rFonts w:ascii="Calibri" w:hAnsi="Calibri"/>
          <w:color w:val="1F497D"/>
        </w:rPr>
        <w:t>dans une autre section :</w:t>
      </w:r>
      <w:r w:rsidR="001E6220" w:rsidRPr="004B33DC">
        <w:rPr>
          <w:rFonts w:ascii="Calibri" w:hAnsi="Calibri"/>
          <w:color w:val="1F497D"/>
        </w:rPr>
        <w:t xml:space="preserve"> Ne régler que la cotisation « Rando » mais produire le justificatif d’adhésion qui vous aura été fourni par la section à qui vous avez réglé la cotisation  purement « CSANC »</w:t>
      </w:r>
    </w:p>
    <w:p w:rsidR="007E2E8F" w:rsidRDefault="00AC4324" w:rsidP="00AC4324">
      <w:pPr>
        <w:ind w:left="567"/>
        <w:jc w:val="both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>- Joindre le seul règlement de la section Rand</w:t>
      </w:r>
      <w:r w:rsidR="007E2E8F">
        <w:rPr>
          <w:rFonts w:ascii="Calibri" w:hAnsi="Calibri"/>
          <w:color w:val="1F497D"/>
        </w:rPr>
        <w:t>onnées et le certificat médical + une photo pour le laisser-passer  pour entrer à la caserne Gally-Passebosc si vous n’en avez pas déjà un dans le cadre de votre travail.</w:t>
      </w:r>
    </w:p>
    <w:p w:rsidR="002C50B9" w:rsidRDefault="002C50B9" w:rsidP="00AC4324">
      <w:pPr>
        <w:ind w:left="567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Les militaires et ayant-droits sont prioritaires par rapport aux « extérieurs » n’ayant aucun lien avec l’armée.</w:t>
      </w:r>
    </w:p>
    <w:p w:rsidR="00020C35" w:rsidRPr="004B33DC" w:rsidRDefault="00020C35" w:rsidP="00AC4324">
      <w:pPr>
        <w:ind w:left="567"/>
        <w:jc w:val="both"/>
        <w:rPr>
          <w:rFonts w:ascii="Calibri" w:hAnsi="Calibri"/>
          <w:color w:val="1F497D"/>
        </w:rPr>
      </w:pPr>
    </w:p>
    <w:p w:rsidR="00AC4324" w:rsidRPr="004B33DC" w:rsidRDefault="001B59B9" w:rsidP="0025115A">
      <w:pPr>
        <w:numPr>
          <w:ilvl w:val="0"/>
          <w:numId w:val="15"/>
        </w:numPr>
        <w:spacing w:before="120"/>
        <w:jc w:val="both"/>
        <w:rPr>
          <w:rFonts w:ascii="Calibri" w:hAnsi="Calibri"/>
          <w:b/>
          <w:color w:val="1F497D"/>
        </w:rPr>
      </w:pPr>
      <w:r w:rsidRPr="004B33DC">
        <w:rPr>
          <w:rFonts w:ascii="Calibri" w:hAnsi="Calibri"/>
          <w:b/>
          <w:color w:val="1F497D"/>
        </w:rPr>
        <w:t>Comment se passent nos déplacements ?</w:t>
      </w:r>
    </w:p>
    <w:p w:rsidR="0048004A" w:rsidRPr="004B33DC" w:rsidRDefault="0048004A" w:rsidP="0025115A">
      <w:pPr>
        <w:spacing w:before="120"/>
        <w:ind w:left="708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>Nous avons la grande chance d’avoir à notre disposition un bus militaire</w:t>
      </w:r>
      <w:r w:rsidR="001B59B9" w:rsidRPr="004B33DC">
        <w:rPr>
          <w:rFonts w:ascii="Calibri" w:hAnsi="Calibri"/>
          <w:color w:val="1F497D"/>
        </w:rPr>
        <w:t xml:space="preserve"> </w:t>
      </w:r>
      <w:r w:rsidR="00E87C14" w:rsidRPr="004B33DC">
        <w:rPr>
          <w:rFonts w:ascii="Calibri" w:hAnsi="Calibri"/>
          <w:color w:val="1F497D"/>
        </w:rPr>
        <w:t>(</w:t>
      </w:r>
      <w:r w:rsidRPr="004B33DC">
        <w:rPr>
          <w:rFonts w:ascii="Calibri" w:hAnsi="Calibri"/>
          <w:color w:val="1F497D"/>
        </w:rPr>
        <w:t>et autre véhicule éventuel</w:t>
      </w:r>
      <w:r w:rsidR="00A93022" w:rsidRPr="004B33DC">
        <w:rPr>
          <w:rFonts w:ascii="Calibri" w:hAnsi="Calibri"/>
          <w:color w:val="1F497D"/>
        </w:rPr>
        <w:t xml:space="preserve"> </w:t>
      </w:r>
      <w:r w:rsidR="0025115A" w:rsidRPr="004B33DC">
        <w:rPr>
          <w:rFonts w:ascii="Calibri" w:hAnsi="Calibri"/>
          <w:color w:val="1F497D"/>
        </w:rPr>
        <w:t xml:space="preserve">   </w:t>
      </w:r>
      <w:r w:rsidR="00A93022" w:rsidRPr="004B33DC">
        <w:rPr>
          <w:rFonts w:ascii="Calibri" w:hAnsi="Calibri"/>
          <w:color w:val="1F497D"/>
        </w:rPr>
        <w:t>complémentaire)</w:t>
      </w:r>
      <w:r w:rsidR="001B59B9" w:rsidRPr="004B33DC">
        <w:rPr>
          <w:rFonts w:ascii="Calibri" w:hAnsi="Calibri"/>
          <w:color w:val="1F497D"/>
        </w:rPr>
        <w:t xml:space="preserve"> </w:t>
      </w:r>
      <w:r w:rsidRPr="004B33DC">
        <w:rPr>
          <w:rFonts w:ascii="Calibri" w:hAnsi="Calibri"/>
          <w:color w:val="1F497D"/>
        </w:rPr>
        <w:t>Vous en découvrirez rapidement les avantages lorsque vous aurez</w:t>
      </w:r>
      <w:r w:rsidR="001B59B9" w:rsidRPr="004B33DC">
        <w:rPr>
          <w:rFonts w:ascii="Calibri" w:hAnsi="Calibri"/>
          <w:color w:val="1F497D"/>
        </w:rPr>
        <w:t xml:space="preserve"> fait votre première randonnée et que vos jambes auront  été fatiguées par quelques faux plats typiques à notre cher « caillou »</w:t>
      </w:r>
    </w:p>
    <w:p w:rsidR="001B59B9" w:rsidRPr="004B33DC" w:rsidRDefault="001B59B9" w:rsidP="0025115A">
      <w:pPr>
        <w:spacing w:before="120"/>
        <w:ind w:firstLine="708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>Le rendez vous est généralement fixé</w:t>
      </w:r>
      <w:r w:rsidR="00A93022" w:rsidRPr="004B33DC">
        <w:rPr>
          <w:rFonts w:ascii="Calibri" w:hAnsi="Calibri"/>
          <w:color w:val="1F497D"/>
        </w:rPr>
        <w:t xml:space="preserve"> le Samedi </w:t>
      </w:r>
      <w:r w:rsidRPr="004B33DC">
        <w:rPr>
          <w:rFonts w:ascii="Calibri" w:hAnsi="Calibri"/>
          <w:color w:val="1F497D"/>
        </w:rPr>
        <w:t>à 6 heures 45 à la Caserne Gally-Pass</w:t>
      </w:r>
      <w:r w:rsidR="00DB12B6">
        <w:rPr>
          <w:rFonts w:ascii="Calibri" w:hAnsi="Calibri"/>
          <w:color w:val="1F497D"/>
        </w:rPr>
        <w:t>e</w:t>
      </w:r>
      <w:r w:rsidRPr="004B33DC">
        <w:rPr>
          <w:rFonts w:ascii="Calibri" w:hAnsi="Calibri"/>
          <w:color w:val="1F497D"/>
        </w:rPr>
        <w:t xml:space="preserve">bosc. </w:t>
      </w:r>
    </w:p>
    <w:p w:rsidR="00E87C14" w:rsidRPr="004B33DC" w:rsidRDefault="00E87C14" w:rsidP="0025115A">
      <w:pPr>
        <w:spacing w:before="120"/>
        <w:ind w:firstLine="708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 xml:space="preserve">Le </w:t>
      </w:r>
      <w:r w:rsidR="005E1D44" w:rsidRPr="004B33DC">
        <w:rPr>
          <w:rFonts w:ascii="Calibri" w:hAnsi="Calibri"/>
          <w:color w:val="1F497D"/>
        </w:rPr>
        <w:t xml:space="preserve">retour : </w:t>
      </w:r>
      <w:r w:rsidR="00573B02">
        <w:rPr>
          <w:rFonts w:ascii="Calibri" w:hAnsi="Calibri"/>
          <w:color w:val="1F497D"/>
        </w:rPr>
        <w:t xml:space="preserve">Entre </w:t>
      </w:r>
      <w:r w:rsidRPr="004B33DC">
        <w:rPr>
          <w:rFonts w:ascii="Calibri" w:hAnsi="Calibri"/>
          <w:color w:val="1F497D"/>
        </w:rPr>
        <w:t>17 et 18 heures 30 selon la randonnée proposée.</w:t>
      </w:r>
    </w:p>
    <w:p w:rsidR="00E87C14" w:rsidRPr="004B33DC" w:rsidRDefault="00E87C14" w:rsidP="0025115A">
      <w:pPr>
        <w:spacing w:before="120"/>
        <w:ind w:firstLine="708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t>Temps de transport :</w:t>
      </w:r>
      <w:r w:rsidR="005E1D44" w:rsidRPr="004B33DC">
        <w:rPr>
          <w:rFonts w:ascii="Calibri" w:hAnsi="Calibri"/>
          <w:color w:val="1F497D"/>
        </w:rPr>
        <w:t xml:space="preserve"> Entre 1 et 2 heures.</w:t>
      </w:r>
    </w:p>
    <w:p w:rsidR="0025115A" w:rsidRPr="004B33DC" w:rsidRDefault="001B59B9" w:rsidP="005C68EA">
      <w:pPr>
        <w:spacing w:before="120"/>
        <w:ind w:left="708"/>
        <w:rPr>
          <w:rFonts w:ascii="Calibri" w:hAnsi="Calibri"/>
          <w:color w:val="1F497D"/>
        </w:rPr>
      </w:pPr>
      <w:r w:rsidRPr="004B33DC">
        <w:rPr>
          <w:rFonts w:ascii="Calibri" w:hAnsi="Calibri"/>
          <w:color w:val="1F497D"/>
        </w:rPr>
        <w:lastRenderedPageBreak/>
        <w:t>Vous pourrez entrer dans la caserne avec votre véhicule qui y séjournera un ou deux jours en toute</w:t>
      </w:r>
      <w:r w:rsidR="0025115A" w:rsidRPr="004B33DC">
        <w:rPr>
          <w:rFonts w:ascii="Calibri" w:hAnsi="Calibri"/>
          <w:color w:val="1F497D"/>
        </w:rPr>
        <w:t xml:space="preserve"> sécurité</w:t>
      </w:r>
      <w:r w:rsidRPr="004B33DC">
        <w:rPr>
          <w:rFonts w:ascii="Calibri" w:hAnsi="Calibri"/>
          <w:color w:val="1F497D"/>
        </w:rPr>
        <w:t xml:space="preserve"> </w:t>
      </w:r>
      <w:r w:rsidR="00071BAE">
        <w:rPr>
          <w:rFonts w:ascii="Calibri" w:hAnsi="Calibri"/>
          <w:color w:val="1F497D"/>
        </w:rPr>
        <w:t>(</w:t>
      </w:r>
      <w:r w:rsidR="00B94BD7">
        <w:rPr>
          <w:rFonts w:ascii="Calibri" w:hAnsi="Calibri"/>
          <w:color w:val="1F497D"/>
        </w:rPr>
        <w:t>présence du badge que nous vous remettrons ultérieurement)</w:t>
      </w:r>
    </w:p>
    <w:p w:rsidR="00AC4324" w:rsidRPr="004B33DC" w:rsidRDefault="00A93022" w:rsidP="0025115A">
      <w:pPr>
        <w:pStyle w:val="Retraitcorpsdetexte3"/>
        <w:numPr>
          <w:ilvl w:val="0"/>
          <w:numId w:val="15"/>
        </w:numPr>
        <w:spacing w:before="60"/>
        <w:rPr>
          <w:rFonts w:ascii="Calibri" w:hAnsi="Calibri"/>
          <w:b/>
          <w:color w:val="1F497D"/>
          <w:sz w:val="20"/>
          <w:u w:val="single"/>
        </w:rPr>
      </w:pPr>
      <w:r w:rsidRPr="004B33DC">
        <w:rPr>
          <w:rFonts w:ascii="Calibri" w:hAnsi="Calibri"/>
          <w:b/>
          <w:color w:val="1F497D"/>
          <w:sz w:val="20"/>
          <w:u w:val="single"/>
        </w:rPr>
        <w:t>Quel équipement dois je avoir ?</w:t>
      </w:r>
    </w:p>
    <w:p w:rsidR="00A93022" w:rsidRPr="004B33DC" w:rsidRDefault="00A93022" w:rsidP="00A93022">
      <w:pPr>
        <w:pStyle w:val="Retraitcorpsdetexte3"/>
        <w:spacing w:before="60"/>
        <w:ind w:left="927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>Il est conseillé :</w:t>
      </w:r>
    </w:p>
    <w:p w:rsidR="00A93022" w:rsidRPr="004B33DC" w:rsidRDefault="00A93022" w:rsidP="005E1D44">
      <w:pPr>
        <w:pStyle w:val="Retraitcorpsdetexte3"/>
        <w:numPr>
          <w:ilvl w:val="0"/>
          <w:numId w:val="11"/>
        </w:numPr>
        <w:spacing w:before="60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 xml:space="preserve">d’avoir des </w:t>
      </w:r>
      <w:r w:rsidRPr="004B33DC">
        <w:rPr>
          <w:rFonts w:ascii="Calibri" w:hAnsi="Calibri"/>
          <w:b/>
          <w:color w:val="1F497D"/>
          <w:sz w:val="20"/>
        </w:rPr>
        <w:t>chaussures de marche</w:t>
      </w:r>
      <w:r w:rsidRPr="004B33DC">
        <w:rPr>
          <w:rFonts w:ascii="Calibri" w:hAnsi="Calibri"/>
          <w:color w:val="1F497D"/>
          <w:sz w:val="20"/>
        </w:rPr>
        <w:t xml:space="preserve"> ou </w:t>
      </w:r>
      <w:r w:rsidRPr="004B33DC">
        <w:rPr>
          <w:rFonts w:ascii="Calibri" w:hAnsi="Calibri"/>
          <w:b/>
          <w:color w:val="1F497D"/>
          <w:sz w:val="20"/>
        </w:rPr>
        <w:t>trekking bien crantées</w:t>
      </w:r>
      <w:r w:rsidRPr="004B33DC">
        <w:rPr>
          <w:rFonts w:ascii="Calibri" w:hAnsi="Calibri"/>
          <w:color w:val="1F497D"/>
          <w:sz w:val="20"/>
        </w:rPr>
        <w:t>, toutefois les chaussures en cuir que l’on utilise en métropole sont peu recommandées dans la mesure où l’on est amené à traverser assez souvent des petits creeks</w:t>
      </w:r>
    </w:p>
    <w:p w:rsidR="00A93022" w:rsidRPr="004B33DC" w:rsidRDefault="00A93022" w:rsidP="00A93022">
      <w:pPr>
        <w:pStyle w:val="Retraitcorpsdetexte3"/>
        <w:numPr>
          <w:ilvl w:val="0"/>
          <w:numId w:val="11"/>
        </w:numPr>
        <w:spacing w:before="60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b/>
          <w:color w:val="1F497D"/>
          <w:sz w:val="20"/>
        </w:rPr>
        <w:t>un sac à dos</w:t>
      </w:r>
      <w:r w:rsidRPr="004B33DC">
        <w:rPr>
          <w:rFonts w:ascii="Calibri" w:hAnsi="Calibri"/>
          <w:color w:val="1F497D"/>
          <w:sz w:val="20"/>
        </w:rPr>
        <w:t xml:space="preserve"> au fond duquel vous aurez pris soin</w:t>
      </w:r>
      <w:r w:rsidR="00E87C14" w:rsidRPr="004B33DC">
        <w:rPr>
          <w:rFonts w:ascii="Calibri" w:hAnsi="Calibri"/>
          <w:color w:val="1F497D"/>
          <w:sz w:val="20"/>
        </w:rPr>
        <w:t xml:space="preserve"> de glisse</w:t>
      </w:r>
      <w:r w:rsidR="00D4211F" w:rsidRPr="004B33DC">
        <w:rPr>
          <w:rFonts w:ascii="Calibri" w:hAnsi="Calibri"/>
          <w:color w:val="1F497D"/>
          <w:sz w:val="20"/>
        </w:rPr>
        <w:t xml:space="preserve">r </w:t>
      </w:r>
      <w:r w:rsidR="00D4211F" w:rsidRPr="004B33DC">
        <w:rPr>
          <w:rFonts w:ascii="Calibri" w:hAnsi="Calibri"/>
          <w:b/>
          <w:color w:val="1F497D"/>
          <w:sz w:val="20"/>
        </w:rPr>
        <w:t>un vêtement de pluie</w:t>
      </w:r>
      <w:r w:rsidR="00D4211F" w:rsidRPr="004B33DC">
        <w:rPr>
          <w:rFonts w:ascii="Calibri" w:hAnsi="Calibri"/>
          <w:color w:val="1F497D"/>
          <w:sz w:val="20"/>
        </w:rPr>
        <w:t>, style Kw</w:t>
      </w:r>
      <w:r w:rsidR="00E87C14" w:rsidRPr="004B33DC">
        <w:rPr>
          <w:rFonts w:ascii="Calibri" w:hAnsi="Calibri"/>
          <w:color w:val="1F497D"/>
          <w:sz w:val="20"/>
        </w:rPr>
        <w:t>ay ou pancho ( à laisser en permanence au cas où), protections diverses contre le soleil, Bouteille( s) d’eau, Casse croûte du midi et petits en-cas pour les coups de pompe</w:t>
      </w:r>
      <w:r w:rsidR="00D4211F" w:rsidRPr="004B33DC">
        <w:rPr>
          <w:rFonts w:ascii="Calibri" w:hAnsi="Calibri"/>
          <w:color w:val="1F497D"/>
          <w:sz w:val="20"/>
        </w:rPr>
        <w:t>.</w:t>
      </w:r>
    </w:p>
    <w:p w:rsidR="00E87C14" w:rsidRPr="004B33DC" w:rsidRDefault="00E87C14" w:rsidP="00A93022">
      <w:pPr>
        <w:pStyle w:val="Retraitcorpsdetexte3"/>
        <w:numPr>
          <w:ilvl w:val="0"/>
          <w:numId w:val="11"/>
        </w:numPr>
        <w:spacing w:before="60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>Bâton</w:t>
      </w:r>
      <w:r w:rsidR="00152143">
        <w:rPr>
          <w:rFonts w:ascii="Calibri" w:hAnsi="Calibri"/>
          <w:color w:val="1F497D"/>
          <w:sz w:val="20"/>
        </w:rPr>
        <w:t xml:space="preserve">s – A l’appréciation de chacun </w:t>
      </w:r>
      <w:r w:rsidRPr="004B33DC">
        <w:rPr>
          <w:rFonts w:ascii="Calibri" w:hAnsi="Calibri"/>
          <w:color w:val="1F497D"/>
          <w:sz w:val="20"/>
        </w:rPr>
        <w:t>mais peuvent être d’une aide efficace dans les montées et les descentes</w:t>
      </w:r>
    </w:p>
    <w:p w:rsidR="005E1D44" w:rsidRPr="004B33DC" w:rsidRDefault="00152143" w:rsidP="00A93022">
      <w:pPr>
        <w:pStyle w:val="Retraitcorpsdetexte3"/>
        <w:numPr>
          <w:ilvl w:val="0"/>
          <w:numId w:val="11"/>
        </w:numPr>
        <w:spacing w:before="60"/>
        <w:rPr>
          <w:rFonts w:ascii="Calibri" w:hAnsi="Calibri"/>
          <w:color w:val="1F497D"/>
          <w:sz w:val="20"/>
        </w:rPr>
      </w:pPr>
      <w:r>
        <w:rPr>
          <w:rFonts w:ascii="Calibri" w:hAnsi="Calibri"/>
          <w:color w:val="1F497D"/>
          <w:sz w:val="20"/>
        </w:rPr>
        <w:t>Obligatoire : 1 sifflet</w:t>
      </w:r>
      <w:r w:rsidR="005E1D44" w:rsidRPr="004B33DC">
        <w:rPr>
          <w:rFonts w:ascii="Calibri" w:hAnsi="Calibri"/>
          <w:color w:val="1F497D"/>
          <w:sz w:val="20"/>
        </w:rPr>
        <w:t>, une couverture de survie</w:t>
      </w:r>
      <w:r w:rsidR="00D54D7E">
        <w:rPr>
          <w:rFonts w:ascii="Calibri" w:hAnsi="Calibri"/>
          <w:color w:val="1F497D"/>
          <w:sz w:val="20"/>
        </w:rPr>
        <w:t>, briquet ou allumettes, bougie</w:t>
      </w:r>
    </w:p>
    <w:p w:rsidR="005E1D44" w:rsidRPr="004B33DC" w:rsidRDefault="0085272A" w:rsidP="00A93022">
      <w:pPr>
        <w:pStyle w:val="Retraitcorpsdetexte3"/>
        <w:numPr>
          <w:ilvl w:val="0"/>
          <w:numId w:val="11"/>
        </w:numPr>
        <w:spacing w:before="60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 xml:space="preserve">Obligatoire : </w:t>
      </w:r>
      <w:r w:rsidR="005E1D44" w:rsidRPr="004B33DC">
        <w:rPr>
          <w:rFonts w:ascii="Calibri" w:hAnsi="Calibri"/>
          <w:color w:val="1F497D"/>
          <w:sz w:val="20"/>
        </w:rPr>
        <w:t>Une trousse à pharmacie contenant p</w:t>
      </w:r>
      <w:r w:rsidR="00674273" w:rsidRPr="004B33DC">
        <w:rPr>
          <w:rFonts w:ascii="Calibri" w:hAnsi="Calibri"/>
          <w:color w:val="1F497D"/>
          <w:sz w:val="20"/>
        </w:rPr>
        <w:t>etits pansements, désinfectants</w:t>
      </w:r>
      <w:r w:rsidR="005E1D44" w:rsidRPr="004B33DC">
        <w:rPr>
          <w:rFonts w:ascii="Calibri" w:hAnsi="Calibri"/>
          <w:color w:val="1F497D"/>
          <w:sz w:val="20"/>
        </w:rPr>
        <w:t>, pommade anti</w:t>
      </w:r>
      <w:r w:rsidR="00520CE5">
        <w:rPr>
          <w:rFonts w:ascii="Calibri" w:hAnsi="Calibri"/>
          <w:color w:val="1F497D"/>
          <w:sz w:val="20"/>
        </w:rPr>
        <w:t>-</w:t>
      </w:r>
      <w:r w:rsidR="005E1D44" w:rsidRPr="004B33DC">
        <w:rPr>
          <w:rFonts w:ascii="Calibri" w:hAnsi="Calibri"/>
          <w:color w:val="1F497D"/>
          <w:sz w:val="20"/>
        </w:rPr>
        <w:t xml:space="preserve"> inflammatoire</w:t>
      </w:r>
      <w:r w:rsidR="008A1D9F">
        <w:rPr>
          <w:rFonts w:ascii="Calibri" w:hAnsi="Calibri"/>
          <w:color w:val="1F497D"/>
          <w:sz w:val="20"/>
        </w:rPr>
        <w:t>, bande V</w:t>
      </w:r>
      <w:r w:rsidR="00674273" w:rsidRPr="004B33DC">
        <w:rPr>
          <w:rFonts w:ascii="Calibri" w:hAnsi="Calibri"/>
          <w:color w:val="1F497D"/>
          <w:sz w:val="20"/>
        </w:rPr>
        <w:t>elpeau</w:t>
      </w:r>
      <w:r w:rsidR="005E1D44" w:rsidRPr="004B33DC">
        <w:rPr>
          <w:rFonts w:ascii="Calibri" w:hAnsi="Calibri"/>
          <w:color w:val="1F497D"/>
          <w:sz w:val="20"/>
        </w:rPr>
        <w:t xml:space="preserve"> etc…….</w:t>
      </w:r>
    </w:p>
    <w:p w:rsidR="00372C8E" w:rsidRPr="004B33DC" w:rsidRDefault="00372C8E" w:rsidP="00A93022">
      <w:pPr>
        <w:pStyle w:val="Retraitcorpsdetexte3"/>
        <w:numPr>
          <w:ilvl w:val="0"/>
          <w:numId w:val="11"/>
        </w:numPr>
        <w:spacing w:before="60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>Des vêtements et chaussures de re</w:t>
      </w:r>
      <w:r w:rsidR="00674273" w:rsidRPr="004B33DC">
        <w:rPr>
          <w:rFonts w:ascii="Calibri" w:hAnsi="Calibri"/>
          <w:color w:val="1F497D"/>
          <w:sz w:val="20"/>
        </w:rPr>
        <w:t>c</w:t>
      </w:r>
      <w:r w:rsidRPr="004B33DC">
        <w:rPr>
          <w:rFonts w:ascii="Calibri" w:hAnsi="Calibri"/>
          <w:color w:val="1F497D"/>
          <w:sz w:val="20"/>
        </w:rPr>
        <w:t>hange à laisser dans le bus.</w:t>
      </w:r>
    </w:p>
    <w:p w:rsidR="00372C8E" w:rsidRPr="004B33DC" w:rsidRDefault="00372C8E" w:rsidP="00674273">
      <w:pPr>
        <w:pStyle w:val="Retraitcorpsdetexte3"/>
        <w:spacing w:before="60"/>
        <w:ind w:left="2053"/>
        <w:rPr>
          <w:rFonts w:ascii="Calibri" w:hAnsi="Calibri"/>
          <w:color w:val="1F497D"/>
          <w:sz w:val="20"/>
        </w:rPr>
      </w:pPr>
    </w:p>
    <w:p w:rsidR="003D157F" w:rsidRPr="004B33DC" w:rsidRDefault="00674273" w:rsidP="00674273">
      <w:pPr>
        <w:pStyle w:val="Retraitcorpsdetexte3"/>
        <w:spacing w:before="60"/>
        <w:ind w:left="708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ab/>
      </w:r>
      <w:r w:rsidR="003D157F" w:rsidRPr="004B33DC">
        <w:rPr>
          <w:rFonts w:ascii="Calibri" w:hAnsi="Calibri"/>
          <w:color w:val="1F497D"/>
          <w:sz w:val="20"/>
        </w:rPr>
        <w:t>En lisant le programme de la saison qui vous est</w:t>
      </w:r>
      <w:r w:rsidR="008A1D9F">
        <w:rPr>
          <w:rFonts w:ascii="Calibri" w:hAnsi="Calibri"/>
          <w:color w:val="1F497D"/>
          <w:sz w:val="20"/>
        </w:rPr>
        <w:t xml:space="preserve"> donné</w:t>
      </w:r>
      <w:r w:rsidR="00DC487E">
        <w:rPr>
          <w:rFonts w:ascii="Calibri" w:hAnsi="Calibri"/>
          <w:color w:val="1F497D"/>
          <w:sz w:val="20"/>
        </w:rPr>
        <w:t> parallèlement</w:t>
      </w:r>
      <w:r w:rsidR="003D157F" w:rsidRPr="004B33DC">
        <w:rPr>
          <w:rFonts w:ascii="Calibri" w:hAnsi="Calibri"/>
          <w:color w:val="1F497D"/>
          <w:sz w:val="20"/>
        </w:rPr>
        <w:t>, vous constaterez qu’il est prévu une fois sur deux un bivouac</w:t>
      </w:r>
      <w:r w:rsidR="00020C35">
        <w:rPr>
          <w:rFonts w:ascii="Calibri" w:hAnsi="Calibri"/>
          <w:color w:val="1F497D"/>
          <w:sz w:val="20"/>
        </w:rPr>
        <w:t>.</w:t>
      </w:r>
    </w:p>
    <w:p w:rsidR="003D157F" w:rsidRPr="004B33DC" w:rsidRDefault="00674273" w:rsidP="00674273">
      <w:pPr>
        <w:pStyle w:val="Retraitcorpsdetexte3"/>
        <w:spacing w:before="60"/>
        <w:ind w:left="708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ab/>
      </w:r>
      <w:r w:rsidR="003D157F" w:rsidRPr="004B33DC">
        <w:rPr>
          <w:rFonts w:ascii="Calibri" w:hAnsi="Calibri"/>
          <w:color w:val="1F497D"/>
          <w:sz w:val="20"/>
        </w:rPr>
        <w:t>Les bivouacs sont des moments privilégiés que nous vous recommandons. L’apéro aidant (un peu), l’ambiance y est très chaleureuse et conviviale et permet de créer de sérieux liens de camaraderie et d’amitié entre les randonneurs.</w:t>
      </w:r>
    </w:p>
    <w:p w:rsidR="00210365" w:rsidRPr="004B33DC" w:rsidRDefault="00674273" w:rsidP="00674273">
      <w:pPr>
        <w:pStyle w:val="Retraitcorpsdetexte3"/>
        <w:spacing w:before="60"/>
        <w:ind w:left="0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ab/>
      </w:r>
      <w:r w:rsidR="00210365" w:rsidRPr="004B33DC">
        <w:rPr>
          <w:rFonts w:ascii="Calibri" w:hAnsi="Calibri"/>
          <w:color w:val="1F497D"/>
          <w:sz w:val="20"/>
        </w:rPr>
        <w:t>Pou</w:t>
      </w:r>
      <w:r w:rsidR="00020C35">
        <w:rPr>
          <w:rFonts w:ascii="Calibri" w:hAnsi="Calibri"/>
          <w:color w:val="1F497D"/>
          <w:sz w:val="20"/>
        </w:rPr>
        <w:t>r partager ces moments festifs,</w:t>
      </w:r>
      <w:r w:rsidR="00210365" w:rsidRPr="004B33DC">
        <w:rPr>
          <w:rFonts w:ascii="Calibri" w:hAnsi="Calibri"/>
          <w:color w:val="1F497D"/>
          <w:sz w:val="20"/>
        </w:rPr>
        <w:t xml:space="preserve"> il faudra vous équiper :</w:t>
      </w:r>
    </w:p>
    <w:p w:rsidR="00210365" w:rsidRPr="004B33DC" w:rsidRDefault="00210365" w:rsidP="00210365">
      <w:pPr>
        <w:pStyle w:val="Retraitcorpsdetexte3"/>
        <w:numPr>
          <w:ilvl w:val="0"/>
          <w:numId w:val="13"/>
        </w:numPr>
        <w:spacing w:before="60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 xml:space="preserve">D’une tente, un </w:t>
      </w:r>
      <w:r w:rsidR="005C68EA" w:rsidRPr="004B33DC">
        <w:rPr>
          <w:rFonts w:ascii="Calibri" w:hAnsi="Calibri"/>
          <w:color w:val="1F497D"/>
          <w:sz w:val="20"/>
        </w:rPr>
        <w:t>couchage, un duvet, une lampe (</w:t>
      </w:r>
      <w:r w:rsidRPr="004B33DC">
        <w:rPr>
          <w:rFonts w:ascii="Calibri" w:hAnsi="Calibri"/>
          <w:color w:val="1F497D"/>
          <w:sz w:val="20"/>
        </w:rPr>
        <w:t>les « anciens » se feront un plaisir de vous donner des conseils dans ce domaine)</w:t>
      </w:r>
    </w:p>
    <w:p w:rsidR="00210365" w:rsidRPr="00D87E97" w:rsidRDefault="005C68EA" w:rsidP="00210365">
      <w:pPr>
        <w:pStyle w:val="Retraitcorpsdetexte3"/>
        <w:spacing w:before="60"/>
        <w:ind w:left="1788"/>
        <w:rPr>
          <w:rFonts w:ascii="Calibri" w:hAnsi="Calibri"/>
          <w:b/>
          <w:color w:val="1F497D"/>
          <w:sz w:val="20"/>
        </w:rPr>
      </w:pPr>
      <w:r w:rsidRPr="00D87E97">
        <w:rPr>
          <w:rFonts w:ascii="Calibri" w:hAnsi="Calibri"/>
          <w:b/>
          <w:color w:val="1F497D"/>
          <w:sz w:val="20"/>
        </w:rPr>
        <w:t>(Pour info, n</w:t>
      </w:r>
      <w:r w:rsidR="00210365" w:rsidRPr="00D87E97">
        <w:rPr>
          <w:rFonts w:ascii="Calibri" w:hAnsi="Calibri"/>
          <w:b/>
          <w:color w:val="1F497D"/>
          <w:sz w:val="20"/>
        </w:rPr>
        <w:t>ous ne portons JAMAIS notre matériel de camping sur le dos)</w:t>
      </w:r>
    </w:p>
    <w:p w:rsidR="00DB7F23" w:rsidRPr="00D87E97" w:rsidRDefault="00DB7F23" w:rsidP="00DB7F23">
      <w:pPr>
        <w:pStyle w:val="Retraitcorpsdetexte3"/>
        <w:spacing w:before="60"/>
        <w:ind w:left="720"/>
        <w:rPr>
          <w:rFonts w:ascii="Calibri" w:hAnsi="Calibri"/>
          <w:b/>
          <w:color w:val="1F497D"/>
          <w:sz w:val="20"/>
          <w:u w:val="single"/>
        </w:rPr>
      </w:pPr>
    </w:p>
    <w:p w:rsidR="00DB7F23" w:rsidRPr="004B33DC" w:rsidRDefault="00DB7F23" w:rsidP="00DB7F23">
      <w:pPr>
        <w:pStyle w:val="Retraitcorpsdetexte3"/>
        <w:spacing w:before="60"/>
        <w:ind w:left="720"/>
        <w:rPr>
          <w:rFonts w:ascii="Calibri" w:hAnsi="Calibri"/>
          <w:b/>
          <w:color w:val="1F497D"/>
          <w:sz w:val="20"/>
          <w:u w:val="single"/>
        </w:rPr>
      </w:pPr>
    </w:p>
    <w:p w:rsidR="00210365" w:rsidRPr="004B33DC" w:rsidRDefault="00210365" w:rsidP="005C68EA">
      <w:pPr>
        <w:pStyle w:val="Retraitcorpsdetexte3"/>
        <w:numPr>
          <w:ilvl w:val="0"/>
          <w:numId w:val="15"/>
        </w:numPr>
        <w:spacing w:before="60"/>
        <w:rPr>
          <w:rFonts w:ascii="Calibri" w:hAnsi="Calibri"/>
          <w:b/>
          <w:color w:val="1F497D"/>
          <w:sz w:val="20"/>
          <w:u w:val="single"/>
        </w:rPr>
      </w:pPr>
      <w:r w:rsidRPr="004B33DC">
        <w:rPr>
          <w:rFonts w:ascii="Calibri" w:hAnsi="Calibri"/>
          <w:b/>
          <w:color w:val="1F497D"/>
          <w:sz w:val="20"/>
          <w:u w:val="single"/>
        </w:rPr>
        <w:t>Oui j’aimerai bien venir mais comment je fais pour m’inscrire ?</w:t>
      </w:r>
    </w:p>
    <w:p w:rsidR="00210365" w:rsidRPr="004B33DC" w:rsidRDefault="005C68EA" w:rsidP="005C68EA">
      <w:pPr>
        <w:pStyle w:val="Retraitcorpsdetexte3"/>
        <w:spacing w:before="60"/>
        <w:ind w:left="708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ab/>
      </w:r>
      <w:r w:rsidR="00210365" w:rsidRPr="004B33DC">
        <w:rPr>
          <w:rFonts w:ascii="Calibri" w:hAnsi="Calibri"/>
          <w:color w:val="1F497D"/>
          <w:sz w:val="20"/>
        </w:rPr>
        <w:t xml:space="preserve">Tout se passe par e mail, d’où la nécessité d’inscrire lisiblement </w:t>
      </w:r>
      <w:r w:rsidR="00372C8E" w:rsidRPr="004B33DC">
        <w:rPr>
          <w:rFonts w:ascii="Calibri" w:hAnsi="Calibri"/>
          <w:color w:val="1F497D"/>
          <w:sz w:val="20"/>
        </w:rPr>
        <w:t>votre adresse électr</w:t>
      </w:r>
      <w:r w:rsidR="00210365" w:rsidRPr="004B33DC">
        <w:rPr>
          <w:rFonts w:ascii="Calibri" w:hAnsi="Calibri"/>
          <w:color w:val="1F497D"/>
          <w:sz w:val="20"/>
        </w:rPr>
        <w:t>onique sur la fiche d’</w:t>
      </w:r>
      <w:r w:rsidR="00372C8E" w:rsidRPr="004B33DC">
        <w:rPr>
          <w:rFonts w:ascii="Calibri" w:hAnsi="Calibri"/>
          <w:color w:val="1F497D"/>
          <w:sz w:val="20"/>
        </w:rPr>
        <w:t>inscription</w:t>
      </w:r>
      <w:r w:rsidR="00674273" w:rsidRPr="004B33DC">
        <w:rPr>
          <w:rFonts w:ascii="Calibri" w:hAnsi="Calibri"/>
          <w:color w:val="1F497D"/>
          <w:sz w:val="20"/>
        </w:rPr>
        <w:t> !</w:t>
      </w:r>
    </w:p>
    <w:p w:rsidR="00372C8E" w:rsidRPr="004B33DC" w:rsidRDefault="005C68EA" w:rsidP="005C68EA">
      <w:pPr>
        <w:pStyle w:val="Retraitcorpsdetexte3"/>
        <w:spacing w:before="60"/>
        <w:ind w:left="708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ab/>
      </w:r>
      <w:r w:rsidR="00D8595F">
        <w:rPr>
          <w:rFonts w:ascii="Calibri" w:hAnsi="Calibri"/>
          <w:color w:val="1F497D"/>
          <w:sz w:val="20"/>
        </w:rPr>
        <w:t xml:space="preserve">8 à 10 jours </w:t>
      </w:r>
      <w:r w:rsidR="00372C8E" w:rsidRPr="004B33DC">
        <w:rPr>
          <w:rFonts w:ascii="Calibri" w:hAnsi="Calibri"/>
          <w:color w:val="1F497D"/>
          <w:sz w:val="20"/>
        </w:rPr>
        <w:t xml:space="preserve">environ avant la date de la sortie, Jocelyne vous adresse un message vous donnant des précisions sur la randonnée (difficulté ou non – kilométrage – recommandations diverses- cartes) avec une </w:t>
      </w:r>
      <w:r w:rsidR="00372C8E" w:rsidRPr="004B33DC">
        <w:rPr>
          <w:rFonts w:ascii="Calibri" w:hAnsi="Calibri"/>
          <w:color w:val="1F497D"/>
          <w:sz w:val="20"/>
          <w:u w:val="single"/>
        </w:rPr>
        <w:t>date limite d’inscription</w:t>
      </w:r>
      <w:r w:rsidR="00372C8E" w:rsidRPr="004B33DC">
        <w:rPr>
          <w:rFonts w:ascii="Calibri" w:hAnsi="Calibri"/>
          <w:color w:val="1F497D"/>
          <w:sz w:val="20"/>
        </w:rPr>
        <w:t>.</w:t>
      </w:r>
    </w:p>
    <w:p w:rsidR="00210365" w:rsidRPr="004B33DC" w:rsidRDefault="005C68EA" w:rsidP="00674273">
      <w:pPr>
        <w:pStyle w:val="Retraitcorpsdetexte3"/>
        <w:spacing w:before="60"/>
        <w:ind w:left="0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ab/>
      </w:r>
      <w:r w:rsidR="00674273" w:rsidRPr="004B33DC">
        <w:rPr>
          <w:rFonts w:ascii="Calibri" w:hAnsi="Calibri"/>
          <w:color w:val="1F497D"/>
          <w:sz w:val="20"/>
        </w:rPr>
        <w:t xml:space="preserve"> </w:t>
      </w:r>
      <w:r w:rsidR="00372C8E" w:rsidRPr="004B33DC">
        <w:rPr>
          <w:rFonts w:ascii="Calibri" w:hAnsi="Calibri"/>
          <w:color w:val="1F497D"/>
          <w:sz w:val="20"/>
        </w:rPr>
        <w:t>Il suffit d’y répondre en précisant le nombre de personnes et il vous en sera accusé réception.</w:t>
      </w:r>
    </w:p>
    <w:p w:rsidR="005C68EA" w:rsidRPr="004B33DC" w:rsidRDefault="005C68EA" w:rsidP="005C68EA">
      <w:pPr>
        <w:pStyle w:val="Retraitcorpsdetexte3"/>
        <w:spacing w:before="60"/>
        <w:ind w:left="708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ab/>
        <w:t>Il pourra arriver (rarement) qu’il n’y ait plus de places dans le bus, vous en serez avisé aussitôt avec la possib</w:t>
      </w:r>
      <w:r w:rsidR="004F5284">
        <w:rPr>
          <w:rFonts w:ascii="Calibri" w:hAnsi="Calibri"/>
          <w:color w:val="1F497D"/>
          <w:sz w:val="20"/>
        </w:rPr>
        <w:t>ilité de béné</w:t>
      </w:r>
      <w:r w:rsidRPr="004B33DC">
        <w:rPr>
          <w:rFonts w:ascii="Calibri" w:hAnsi="Calibri"/>
          <w:color w:val="1F497D"/>
          <w:sz w:val="20"/>
        </w:rPr>
        <w:t>ficier de nouveau d’une place en cas de désistement d’une ou d’autres</w:t>
      </w:r>
      <w:r w:rsidR="008177DC" w:rsidRPr="004B33DC">
        <w:rPr>
          <w:rFonts w:ascii="Calibri" w:hAnsi="Calibri"/>
          <w:color w:val="1F497D"/>
          <w:sz w:val="20"/>
        </w:rPr>
        <w:t xml:space="preserve"> </w:t>
      </w:r>
      <w:r w:rsidRPr="004B33DC">
        <w:rPr>
          <w:rFonts w:ascii="Calibri" w:hAnsi="Calibri"/>
          <w:color w:val="1F497D"/>
          <w:sz w:val="20"/>
        </w:rPr>
        <w:t>personnes.</w:t>
      </w:r>
    </w:p>
    <w:p w:rsidR="005C68EA" w:rsidRPr="004B33DC" w:rsidRDefault="005C68EA" w:rsidP="005C68EA">
      <w:pPr>
        <w:pStyle w:val="Retraitcorpsdetexte3"/>
        <w:spacing w:before="60"/>
        <w:ind w:left="708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>Si les conditions météo sont peu propices</w:t>
      </w:r>
      <w:r w:rsidR="008177DC" w:rsidRPr="004B33DC">
        <w:rPr>
          <w:rFonts w:ascii="Calibri" w:hAnsi="Calibri"/>
          <w:color w:val="1F497D"/>
          <w:sz w:val="20"/>
        </w:rPr>
        <w:t xml:space="preserve"> à une sortie, les « GO » se réservent le droit d’annuler la sortie ou de la reporter, marcher sou</w:t>
      </w:r>
      <w:r w:rsidR="001E2000">
        <w:rPr>
          <w:rFonts w:ascii="Calibri" w:hAnsi="Calibri"/>
          <w:color w:val="1F497D"/>
          <w:sz w:val="20"/>
        </w:rPr>
        <w:t>s la pluie n’a rien d’agréable</w:t>
      </w:r>
      <w:r w:rsidR="008177DC" w:rsidRPr="004B33DC">
        <w:rPr>
          <w:rFonts w:ascii="Calibri" w:hAnsi="Calibri"/>
          <w:color w:val="1F497D"/>
          <w:sz w:val="20"/>
        </w:rPr>
        <w:t xml:space="preserve"> et les sols deviennent alors très glissants.</w:t>
      </w:r>
    </w:p>
    <w:p w:rsidR="004B33DC" w:rsidRPr="004B33DC" w:rsidRDefault="004B33DC" w:rsidP="005C68EA">
      <w:pPr>
        <w:pStyle w:val="Retraitcorpsdetexte3"/>
        <w:spacing w:before="60"/>
        <w:ind w:left="708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>Vous en serez avisés par e mail la v</w:t>
      </w:r>
      <w:r w:rsidR="004F5284">
        <w:rPr>
          <w:rFonts w:ascii="Calibri" w:hAnsi="Calibri"/>
          <w:color w:val="1F497D"/>
          <w:sz w:val="20"/>
        </w:rPr>
        <w:t xml:space="preserve">eille au soir ou 24 à 48 heures </w:t>
      </w:r>
      <w:r w:rsidR="00D8595F">
        <w:rPr>
          <w:rFonts w:ascii="Calibri" w:hAnsi="Calibri"/>
          <w:color w:val="1F497D"/>
          <w:sz w:val="20"/>
        </w:rPr>
        <w:t xml:space="preserve">avant en cas </w:t>
      </w:r>
      <w:r w:rsidRPr="004B33DC">
        <w:rPr>
          <w:rFonts w:ascii="Calibri" w:hAnsi="Calibri"/>
          <w:color w:val="1F497D"/>
          <w:sz w:val="20"/>
        </w:rPr>
        <w:t>d’une forte dépression annoncée.</w:t>
      </w:r>
    </w:p>
    <w:p w:rsidR="00674273" w:rsidRPr="004B33DC" w:rsidRDefault="00674273" w:rsidP="00674273">
      <w:pPr>
        <w:pStyle w:val="Retraitcorpsdetexte3"/>
        <w:spacing w:before="60"/>
        <w:ind w:left="708"/>
        <w:jc w:val="left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color w:val="1F497D"/>
          <w:sz w:val="20"/>
        </w:rPr>
        <w:t xml:space="preserve"> </w:t>
      </w:r>
      <w:r w:rsidR="00372C8E" w:rsidRPr="004B33DC">
        <w:rPr>
          <w:rFonts w:ascii="Calibri" w:hAnsi="Calibri"/>
          <w:color w:val="1F497D"/>
          <w:sz w:val="20"/>
        </w:rPr>
        <w:t>Les sorties à la journée</w:t>
      </w:r>
      <w:r w:rsidRPr="004B33DC">
        <w:rPr>
          <w:rFonts w:ascii="Calibri" w:hAnsi="Calibri"/>
          <w:color w:val="1F497D"/>
          <w:sz w:val="20"/>
        </w:rPr>
        <w:t xml:space="preserve"> sont gratuites, des boissons fraîches et quelques friandises sont prévues à                             l’issue de la rando</w:t>
      </w:r>
      <w:r w:rsidR="004F5284">
        <w:rPr>
          <w:rFonts w:ascii="Calibri" w:hAnsi="Calibri"/>
          <w:color w:val="1F497D"/>
          <w:sz w:val="20"/>
        </w:rPr>
        <w:t>.</w:t>
      </w:r>
    </w:p>
    <w:p w:rsidR="00674273" w:rsidRPr="004B33DC" w:rsidRDefault="008177DC" w:rsidP="008177DC">
      <w:pPr>
        <w:pStyle w:val="Retraitcorpsdetexte3"/>
        <w:spacing w:before="60"/>
        <w:ind w:left="708"/>
        <w:jc w:val="left"/>
        <w:rPr>
          <w:rFonts w:ascii="Calibri" w:hAnsi="Calibri"/>
          <w:color w:val="1F497D"/>
          <w:sz w:val="20"/>
        </w:rPr>
      </w:pPr>
      <w:r w:rsidRPr="004B33DC">
        <w:rPr>
          <w:rFonts w:ascii="Calibri" w:hAnsi="Calibri"/>
          <w:b/>
          <w:color w:val="1F497D"/>
          <w:sz w:val="20"/>
        </w:rPr>
        <w:tab/>
      </w:r>
      <w:r w:rsidR="00674273" w:rsidRPr="004B33DC">
        <w:rPr>
          <w:rFonts w:ascii="Calibri" w:hAnsi="Calibri"/>
          <w:b/>
          <w:color w:val="1F497D"/>
          <w:sz w:val="20"/>
        </w:rPr>
        <w:t>Pour les bivouacs</w:t>
      </w:r>
      <w:r w:rsidR="00674273" w:rsidRPr="004B33DC">
        <w:rPr>
          <w:rFonts w:ascii="Calibri" w:hAnsi="Calibri"/>
          <w:color w:val="1F497D"/>
          <w:sz w:val="20"/>
        </w:rPr>
        <w:t xml:space="preserve">, </w:t>
      </w:r>
      <w:r w:rsidR="002B7421">
        <w:rPr>
          <w:rFonts w:ascii="Calibri" w:hAnsi="Calibri"/>
          <w:color w:val="1F497D"/>
          <w:sz w:val="20"/>
        </w:rPr>
        <w:t>une participation sera demandée</w:t>
      </w:r>
      <w:r w:rsidR="00674273" w:rsidRPr="004B33DC">
        <w:rPr>
          <w:rFonts w:ascii="Calibri" w:hAnsi="Calibri"/>
          <w:color w:val="1F497D"/>
          <w:sz w:val="20"/>
        </w:rPr>
        <w:t xml:space="preserve"> en prévision du repas du</w:t>
      </w:r>
      <w:r w:rsidR="007E2E8F">
        <w:rPr>
          <w:rFonts w:ascii="Calibri" w:hAnsi="Calibri"/>
          <w:color w:val="1F497D"/>
          <w:sz w:val="20"/>
        </w:rPr>
        <w:t xml:space="preserve"> samedi</w:t>
      </w:r>
      <w:r w:rsidRPr="004B33DC">
        <w:rPr>
          <w:rFonts w:ascii="Calibri" w:hAnsi="Calibri"/>
          <w:color w:val="1F497D"/>
          <w:sz w:val="20"/>
        </w:rPr>
        <w:t xml:space="preserve"> soir (</w:t>
      </w:r>
      <w:r w:rsidR="00674273" w:rsidRPr="004B33DC">
        <w:rPr>
          <w:rFonts w:ascii="Calibri" w:hAnsi="Calibri"/>
          <w:color w:val="1F497D"/>
          <w:sz w:val="20"/>
        </w:rPr>
        <w:t>resto</w:t>
      </w:r>
      <w:r w:rsidRPr="004B33DC">
        <w:rPr>
          <w:rFonts w:ascii="Calibri" w:hAnsi="Calibri"/>
          <w:color w:val="1F497D"/>
          <w:sz w:val="20"/>
        </w:rPr>
        <w:t xml:space="preserve"> local </w:t>
      </w:r>
      <w:r w:rsidR="00674273" w:rsidRPr="004B33DC">
        <w:rPr>
          <w:rFonts w:ascii="Calibri" w:hAnsi="Calibri"/>
          <w:color w:val="1F497D"/>
          <w:sz w:val="20"/>
        </w:rPr>
        <w:t xml:space="preserve">, </w:t>
      </w:r>
      <w:r w:rsidRPr="004B33DC">
        <w:rPr>
          <w:rFonts w:ascii="Calibri" w:hAnsi="Calibri"/>
          <w:color w:val="1F497D"/>
          <w:sz w:val="20"/>
        </w:rPr>
        <w:t>repas fourni par la tribu</w:t>
      </w:r>
      <w:r w:rsidR="00674273" w:rsidRPr="004B33DC">
        <w:rPr>
          <w:rFonts w:ascii="Calibri" w:hAnsi="Calibri"/>
          <w:color w:val="1F497D"/>
          <w:sz w:val="20"/>
        </w:rPr>
        <w:t xml:space="preserve"> ou BBQ) petit déjeuner, frais de camping. Elle reste très raisonnable, notre association n’étant pas à but lucratif !!!</w:t>
      </w:r>
      <w:r w:rsidR="003B239D">
        <w:rPr>
          <w:rFonts w:ascii="Calibri" w:hAnsi="Calibri"/>
          <w:color w:val="1F497D"/>
          <w:sz w:val="20"/>
        </w:rPr>
        <w:t xml:space="preserve"> Madame Picsou collecte les règlements avant l’apéro du samedi soir.</w:t>
      </w:r>
    </w:p>
    <w:p w:rsidR="00210365" w:rsidRPr="004B33DC" w:rsidRDefault="00AD2512" w:rsidP="00520CE5">
      <w:pPr>
        <w:pStyle w:val="Retraitcorpsdetexte3"/>
        <w:spacing w:before="60"/>
        <w:ind w:left="0"/>
        <w:rPr>
          <w:rFonts w:ascii="Calibri" w:hAnsi="Calibri"/>
          <w:color w:val="1F497D"/>
          <w:sz w:val="20"/>
        </w:rPr>
      </w:pPr>
      <w:r>
        <w:rPr>
          <w:rFonts w:ascii="Calibri" w:hAnsi="Calibri"/>
          <w:noProof/>
          <w:color w:val="1F497D"/>
          <w:sz w:val="20"/>
        </w:rPr>
        <w:lastRenderedPageBreak/>
        <w:drawing>
          <wp:inline distT="0" distB="0" distL="0" distR="0">
            <wp:extent cx="1781175" cy="1581150"/>
            <wp:effectExtent l="0" t="0" r="9525" b="0"/>
            <wp:docPr id="2" name="Image 2" descr="LogoSectionRandonnée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ctionRandonnée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DC" w:rsidRPr="00DE50ED" w:rsidRDefault="00520CE5" w:rsidP="00C23165">
      <w:pPr>
        <w:pStyle w:val="Retraitcorpsdetexte3"/>
        <w:spacing w:before="60"/>
        <w:ind w:left="567"/>
        <w:rPr>
          <w:rFonts w:ascii="Mistral" w:hAnsi="Mistral"/>
          <w:b/>
          <w:color w:val="800000"/>
          <w:sz w:val="22"/>
          <w:szCs w:val="22"/>
        </w:rPr>
      </w:pPr>
      <w:r>
        <w:rPr>
          <w:rFonts w:ascii="Mistral" w:hAnsi="Mistral"/>
          <w:b/>
          <w:color w:val="800000"/>
          <w:sz w:val="52"/>
          <w:szCs w:val="52"/>
        </w:rPr>
        <w:t xml:space="preserve">La </w:t>
      </w:r>
      <w:r w:rsidR="004B33DC" w:rsidRPr="003B025C">
        <w:rPr>
          <w:rFonts w:ascii="Mistral" w:hAnsi="Mistral"/>
          <w:b/>
          <w:color w:val="800000"/>
          <w:sz w:val="52"/>
          <w:szCs w:val="52"/>
        </w:rPr>
        <w:t>Sécurité, parlons en ……</w:t>
      </w:r>
    </w:p>
    <w:p w:rsidR="004B33DC" w:rsidRDefault="004B33DC" w:rsidP="00DB7F23">
      <w:pPr>
        <w:ind w:left="708" w:right="374"/>
        <w:rPr>
          <w:rFonts w:ascii="Calibri" w:hAnsi="Calibri"/>
          <w:noProof/>
          <w:color w:val="1F497D"/>
        </w:rPr>
      </w:pPr>
    </w:p>
    <w:p w:rsidR="008177DC" w:rsidRPr="004B33DC" w:rsidRDefault="008177DC" w:rsidP="00DB7F23">
      <w:pPr>
        <w:ind w:left="708" w:right="374"/>
        <w:rPr>
          <w:rFonts w:ascii="Calibri" w:hAnsi="Calibri"/>
          <w:noProof/>
          <w:color w:val="1F497D"/>
        </w:rPr>
      </w:pPr>
      <w:r w:rsidRPr="004B33DC">
        <w:rPr>
          <w:rFonts w:ascii="Calibri" w:hAnsi="Calibri"/>
          <w:noProof/>
          <w:color w:val="1F497D"/>
        </w:rPr>
        <w:t xml:space="preserve">Malheureusement la Nouvelle Calédonie </w:t>
      </w:r>
      <w:r w:rsidR="00DB7F23" w:rsidRPr="004B33DC">
        <w:rPr>
          <w:rFonts w:ascii="Calibri" w:hAnsi="Calibri"/>
          <w:noProof/>
          <w:color w:val="1F497D"/>
        </w:rPr>
        <w:t xml:space="preserve"> n’est dotée que de très peu de </w:t>
      </w:r>
      <w:r w:rsidRPr="004B33DC">
        <w:rPr>
          <w:rFonts w:ascii="Calibri" w:hAnsi="Calibri"/>
          <w:noProof/>
          <w:color w:val="1F497D"/>
        </w:rPr>
        <w:t>chemins balisés. Nous assurons donc  notre propre balisage. Une équip</w:t>
      </w:r>
      <w:r w:rsidR="00462817">
        <w:rPr>
          <w:rFonts w:ascii="Calibri" w:hAnsi="Calibri"/>
          <w:noProof/>
          <w:color w:val="1F497D"/>
        </w:rPr>
        <w:t xml:space="preserve">e de baliseurs volontaires munie  </w:t>
      </w:r>
      <w:r w:rsidRPr="004B33DC">
        <w:rPr>
          <w:rFonts w:ascii="Calibri" w:hAnsi="Calibri"/>
          <w:noProof/>
          <w:color w:val="1F497D"/>
        </w:rPr>
        <w:t xml:space="preserve">de GPS part donc  une petite demie heure avant le reste du groupe pour installer des balises jaunes qui seront </w:t>
      </w:r>
      <w:r w:rsidRPr="004B33DC">
        <w:rPr>
          <w:rFonts w:ascii="Calibri" w:hAnsi="Calibri"/>
          <w:b/>
          <w:noProof/>
          <w:color w:val="1F497D"/>
        </w:rPr>
        <w:t>votre fil d’ariane</w:t>
      </w:r>
      <w:r w:rsidRPr="004B33DC">
        <w:rPr>
          <w:rFonts w:ascii="Calibri" w:hAnsi="Calibri"/>
          <w:noProof/>
          <w:color w:val="1F497D"/>
        </w:rPr>
        <w:t xml:space="preserve"> tout au long de la randonnée.</w:t>
      </w:r>
    </w:p>
    <w:p w:rsidR="008177DC" w:rsidRPr="004B33DC" w:rsidRDefault="008177DC" w:rsidP="00375137">
      <w:pPr>
        <w:ind w:left="708" w:right="374"/>
        <w:rPr>
          <w:rFonts w:ascii="Calibri" w:hAnsi="Calibri"/>
          <w:noProof/>
          <w:color w:val="1F497D"/>
        </w:rPr>
      </w:pPr>
      <w:r w:rsidRPr="00AC7EDF">
        <w:rPr>
          <w:rFonts w:ascii="Calibri" w:hAnsi="Calibri"/>
          <w:b/>
          <w:noProof/>
          <w:color w:val="1F497D"/>
        </w:rPr>
        <w:t>Chacun marchant à son rythme</w:t>
      </w:r>
      <w:r w:rsidRPr="004B33DC">
        <w:rPr>
          <w:rFonts w:ascii="Calibri" w:hAnsi="Calibri"/>
          <w:noProof/>
          <w:color w:val="1F497D"/>
        </w:rPr>
        <w:t>, il est donc fortement recommandé d’y porter une attention  toute particulière</w:t>
      </w:r>
    </w:p>
    <w:p w:rsidR="008177DC" w:rsidRPr="004B33DC" w:rsidRDefault="008177DC" w:rsidP="00375137">
      <w:pPr>
        <w:ind w:left="708" w:right="374"/>
        <w:rPr>
          <w:rFonts w:ascii="Calibri" w:hAnsi="Calibri"/>
          <w:noProof/>
          <w:color w:val="1F497D"/>
        </w:rPr>
      </w:pPr>
    </w:p>
    <w:p w:rsidR="008177DC" w:rsidRPr="0025657A" w:rsidRDefault="008177DC" w:rsidP="008177DC">
      <w:pPr>
        <w:numPr>
          <w:ilvl w:val="0"/>
          <w:numId w:val="16"/>
        </w:numPr>
        <w:ind w:right="374"/>
        <w:rPr>
          <w:rFonts w:ascii="Calibri" w:hAnsi="Calibri"/>
          <w:b/>
          <w:i/>
          <w:color w:val="1F497D"/>
        </w:rPr>
      </w:pPr>
      <w:r w:rsidRPr="004B33DC">
        <w:rPr>
          <w:rFonts w:ascii="Calibri" w:hAnsi="Calibri"/>
          <w:noProof/>
          <w:color w:val="1F497D"/>
        </w:rPr>
        <w:t xml:space="preserve"> aux endroits où la végétation est dense  et les chemins peu marqués</w:t>
      </w:r>
    </w:p>
    <w:p w:rsidR="0025657A" w:rsidRPr="004B33DC" w:rsidRDefault="0025657A" w:rsidP="0025657A">
      <w:pPr>
        <w:ind w:left="1571" w:right="374"/>
        <w:rPr>
          <w:rFonts w:ascii="Calibri" w:hAnsi="Calibri"/>
          <w:b/>
          <w:i/>
          <w:color w:val="1F497D"/>
        </w:rPr>
      </w:pPr>
    </w:p>
    <w:p w:rsidR="008177DC" w:rsidRPr="004B33DC" w:rsidRDefault="008177DC" w:rsidP="008177DC">
      <w:pPr>
        <w:numPr>
          <w:ilvl w:val="0"/>
          <w:numId w:val="16"/>
        </w:numPr>
        <w:ind w:right="374"/>
        <w:rPr>
          <w:rFonts w:ascii="Calibri" w:hAnsi="Calibri"/>
          <w:b/>
          <w:i/>
          <w:color w:val="1F497D"/>
        </w:rPr>
      </w:pPr>
      <w:r w:rsidRPr="004B33DC">
        <w:rPr>
          <w:rFonts w:ascii="Calibri" w:hAnsi="Calibri"/>
          <w:noProof/>
          <w:color w:val="1F497D"/>
        </w:rPr>
        <w:t xml:space="preserve"> à l’occasion de changements de direction, alors qu’un chemin tout tracé s’offre à vous et que la logique voudrait que vous l’empruntiez ……</w:t>
      </w:r>
    </w:p>
    <w:p w:rsidR="008177DC" w:rsidRPr="004B33DC" w:rsidRDefault="008177DC" w:rsidP="00375137">
      <w:pPr>
        <w:ind w:left="1571" w:right="374"/>
        <w:rPr>
          <w:rFonts w:ascii="Calibri" w:hAnsi="Calibri"/>
          <w:b/>
          <w:i/>
          <w:color w:val="1F497D"/>
        </w:rPr>
      </w:pPr>
    </w:p>
    <w:p w:rsidR="008177DC" w:rsidRPr="004B33DC" w:rsidRDefault="008177DC" w:rsidP="00375137">
      <w:pPr>
        <w:ind w:left="709" w:right="374"/>
        <w:rPr>
          <w:rFonts w:ascii="Calibri" w:hAnsi="Calibri"/>
          <w:noProof/>
          <w:color w:val="1F497D"/>
        </w:rPr>
      </w:pPr>
      <w:r w:rsidRPr="004B33DC">
        <w:rPr>
          <w:rFonts w:ascii="Calibri" w:hAnsi="Calibri"/>
          <w:noProof/>
          <w:color w:val="1F497D"/>
        </w:rPr>
        <w:t>Pour des raisons de sécurité évitez de marcher »  en solitaire «                                                                                                                                 et si vous ne voyez plus de balises revenez IMPERATIVEMENT SUR VOS PAS, à la balise précédente.</w:t>
      </w:r>
    </w:p>
    <w:p w:rsidR="008177DC" w:rsidRPr="004B33DC" w:rsidRDefault="008177DC" w:rsidP="00375137">
      <w:pPr>
        <w:ind w:left="709" w:right="374"/>
        <w:rPr>
          <w:rFonts w:ascii="Calibri" w:hAnsi="Calibri"/>
          <w:noProof/>
          <w:color w:val="1F497D"/>
        </w:rPr>
      </w:pPr>
    </w:p>
    <w:p w:rsidR="008177DC" w:rsidRPr="004B33DC" w:rsidRDefault="008177DC" w:rsidP="00375137">
      <w:pPr>
        <w:ind w:left="709" w:right="374"/>
        <w:rPr>
          <w:rFonts w:ascii="Calibri" w:hAnsi="Calibri"/>
          <w:noProof/>
          <w:color w:val="1F497D"/>
        </w:rPr>
      </w:pPr>
      <w:r w:rsidRPr="004B33DC">
        <w:rPr>
          <w:rFonts w:ascii="Calibri" w:hAnsi="Calibri"/>
          <w:noProof/>
          <w:color w:val="1F497D"/>
        </w:rPr>
        <w:t>N’ayez crainte depuis la création de notre section en 2007, aucune disparition n’a été à déplorer si ce n’est quelques  petits égarements sans gravité liés à un manque d’attention conséquence de bavardages intempestifs en</w:t>
      </w:r>
      <w:r w:rsidR="00EE1526">
        <w:rPr>
          <w:rFonts w:ascii="Calibri" w:hAnsi="Calibri"/>
          <w:noProof/>
          <w:color w:val="1F497D"/>
        </w:rPr>
        <w:t>tre les uns et les autres</w:t>
      </w:r>
      <w:r w:rsidRPr="004B33DC">
        <w:rPr>
          <w:rFonts w:ascii="Calibri" w:hAnsi="Calibri"/>
          <w:noProof/>
          <w:color w:val="1F497D"/>
        </w:rPr>
        <w:t>!!!</w:t>
      </w:r>
    </w:p>
    <w:p w:rsidR="008177DC" w:rsidRPr="004B33DC" w:rsidRDefault="008177DC" w:rsidP="00375137">
      <w:pPr>
        <w:ind w:left="709" w:right="374"/>
        <w:rPr>
          <w:rFonts w:ascii="Calibri" w:hAnsi="Calibri"/>
          <w:noProof/>
          <w:color w:val="1F497D"/>
        </w:rPr>
      </w:pPr>
    </w:p>
    <w:p w:rsidR="008177DC" w:rsidRDefault="008177DC" w:rsidP="00375137">
      <w:pPr>
        <w:ind w:left="709" w:right="374"/>
        <w:rPr>
          <w:rFonts w:ascii="Calibri" w:hAnsi="Calibri"/>
          <w:noProof/>
          <w:color w:val="1F497D"/>
        </w:rPr>
      </w:pPr>
      <w:r w:rsidRPr="004B33DC">
        <w:rPr>
          <w:rFonts w:ascii="Calibri" w:hAnsi="Calibri"/>
          <w:noProof/>
          <w:color w:val="1F497D"/>
        </w:rPr>
        <w:t>Une équipe dite « BALAI » ferme la marche, récupère les balises et éventuellem</w:t>
      </w:r>
      <w:r w:rsidR="00DB7F23" w:rsidRPr="004B33DC">
        <w:rPr>
          <w:rFonts w:ascii="Calibri" w:hAnsi="Calibri"/>
          <w:noProof/>
          <w:color w:val="1F497D"/>
        </w:rPr>
        <w:t>e</w:t>
      </w:r>
      <w:r w:rsidRPr="004B33DC">
        <w:rPr>
          <w:rFonts w:ascii="Calibri" w:hAnsi="Calibri"/>
          <w:noProof/>
          <w:color w:val="1F497D"/>
        </w:rPr>
        <w:t>nt les brebis égarées.</w:t>
      </w:r>
    </w:p>
    <w:p w:rsidR="004B33DC" w:rsidRDefault="00C23165" w:rsidP="00375137">
      <w:pPr>
        <w:ind w:left="709" w:right="374"/>
        <w:rPr>
          <w:rFonts w:ascii="Calibri" w:hAnsi="Calibri"/>
          <w:noProof/>
          <w:color w:val="1F497D"/>
        </w:rPr>
      </w:pPr>
      <w:r>
        <w:rPr>
          <w:rFonts w:ascii="Calibri" w:hAnsi="Calibri"/>
          <w:noProof/>
          <w:color w:val="1F497D"/>
        </w:rPr>
        <w:t xml:space="preserve">                               </w:t>
      </w:r>
    </w:p>
    <w:p w:rsidR="004B33DC" w:rsidRDefault="004B33DC" w:rsidP="00375137">
      <w:pPr>
        <w:ind w:left="709" w:right="374"/>
        <w:rPr>
          <w:rFonts w:ascii="Calibri" w:hAnsi="Calibri"/>
          <w:noProof/>
          <w:color w:val="1F497D"/>
        </w:rPr>
      </w:pPr>
    </w:p>
    <w:p w:rsidR="004B33DC" w:rsidRPr="00C23165" w:rsidRDefault="004B33DC" w:rsidP="00375137">
      <w:pPr>
        <w:ind w:left="709" w:right="374"/>
        <w:rPr>
          <w:rFonts w:ascii="Calibri" w:hAnsi="Calibri"/>
          <w:b/>
          <w:noProof/>
          <w:color w:val="1F497D"/>
        </w:rPr>
      </w:pPr>
      <w:r w:rsidRPr="00C23165">
        <w:rPr>
          <w:rFonts w:ascii="Calibri" w:hAnsi="Calibri"/>
          <w:b/>
          <w:noProof/>
          <w:color w:val="1F497D"/>
        </w:rPr>
        <w:t>En résumé, si vous avez envie de découvrir la Calédonie sous un autre angle auquel vous n’auriez certainement pas accès par vos propres moyens,</w:t>
      </w:r>
      <w:r w:rsidR="00892AD8" w:rsidRPr="00C23165">
        <w:rPr>
          <w:rFonts w:ascii="Calibri" w:hAnsi="Calibri"/>
          <w:b/>
          <w:noProof/>
          <w:color w:val="1F497D"/>
        </w:rPr>
        <w:t xml:space="preserve"> dans une ambiance amicale et conviviale,</w:t>
      </w:r>
      <w:r w:rsidRPr="00C23165">
        <w:rPr>
          <w:rFonts w:ascii="Calibri" w:hAnsi="Calibri"/>
          <w:b/>
          <w:noProof/>
          <w:color w:val="1F497D"/>
        </w:rPr>
        <w:t xml:space="preserve"> venez rejoindre les joyeux randonneurs de « RandoCsônc</w:t>
      </w:r>
      <w:r w:rsidR="003B025C" w:rsidRPr="00C23165">
        <w:rPr>
          <w:rFonts w:ascii="Calibri" w:hAnsi="Calibri"/>
          <w:b/>
          <w:noProof/>
          <w:color w:val="1F497D"/>
        </w:rPr>
        <w:t> ».</w:t>
      </w:r>
    </w:p>
    <w:p w:rsidR="003B025C" w:rsidRPr="00C23165" w:rsidRDefault="003B025C" w:rsidP="00375137">
      <w:pPr>
        <w:ind w:left="709" w:right="374"/>
        <w:rPr>
          <w:rFonts w:ascii="Calibri" w:hAnsi="Calibri"/>
          <w:b/>
          <w:noProof/>
          <w:color w:val="1F497D"/>
        </w:rPr>
      </w:pPr>
      <w:r w:rsidRPr="00C23165">
        <w:rPr>
          <w:rFonts w:ascii="Calibri" w:hAnsi="Calibri"/>
          <w:b/>
          <w:noProof/>
          <w:color w:val="1F497D"/>
        </w:rPr>
        <w:t>Toutefois</w:t>
      </w:r>
      <w:r w:rsidR="00892AD8" w:rsidRPr="00C23165">
        <w:rPr>
          <w:rFonts w:ascii="Calibri" w:hAnsi="Calibri"/>
          <w:b/>
          <w:noProof/>
          <w:color w:val="1F497D"/>
        </w:rPr>
        <w:t xml:space="preserve">, </w:t>
      </w:r>
      <w:r w:rsidR="00020C35" w:rsidRPr="00C23165">
        <w:rPr>
          <w:rFonts w:ascii="Calibri" w:hAnsi="Calibri"/>
          <w:b/>
          <w:noProof/>
          <w:color w:val="1F497D"/>
        </w:rPr>
        <w:t xml:space="preserve"> nos sorties sont loin d’être des promenades sur le bord de mer de la Baie des citrons</w:t>
      </w:r>
      <w:r w:rsidR="00C23165">
        <w:rPr>
          <w:rFonts w:ascii="Calibri" w:hAnsi="Calibri"/>
          <w:b/>
          <w:noProof/>
          <w:color w:val="1F497D"/>
        </w:rPr>
        <w:t>.</w:t>
      </w:r>
    </w:p>
    <w:p w:rsidR="00020C35" w:rsidRPr="00C23165" w:rsidRDefault="00020C35" w:rsidP="00375137">
      <w:pPr>
        <w:ind w:left="709" w:right="374"/>
        <w:rPr>
          <w:rFonts w:ascii="Calibri" w:hAnsi="Calibri"/>
          <w:b/>
          <w:noProof/>
          <w:color w:val="1F497D"/>
        </w:rPr>
      </w:pPr>
      <w:r w:rsidRPr="00C23165">
        <w:rPr>
          <w:rFonts w:ascii="Calibri" w:hAnsi="Calibri"/>
          <w:b/>
          <w:noProof/>
          <w:color w:val="1F497D"/>
        </w:rPr>
        <w:t>De</w:t>
      </w:r>
      <w:r w:rsidR="00C23165">
        <w:rPr>
          <w:rFonts w:ascii="Calibri" w:hAnsi="Calibri"/>
          <w:b/>
          <w:noProof/>
          <w:color w:val="1F497D"/>
        </w:rPr>
        <w:t xml:space="preserve"> plus ou moins </w:t>
      </w:r>
      <w:r w:rsidRPr="00C23165">
        <w:rPr>
          <w:rFonts w:ascii="Calibri" w:hAnsi="Calibri"/>
          <w:b/>
          <w:noProof/>
          <w:color w:val="1F497D"/>
        </w:rPr>
        <w:t xml:space="preserve"> sérieux dénivelés viennent quelquefois contrarier la bonne humeur de nos randonneurs et randonneuses </w:t>
      </w:r>
      <w:r w:rsidR="00E8292E" w:rsidRPr="00C23165">
        <w:rPr>
          <w:rFonts w:ascii="Calibri" w:hAnsi="Calibri"/>
          <w:b/>
          <w:noProof/>
          <w:color w:val="1F497D"/>
        </w:rPr>
        <w:t xml:space="preserve"> ( surtout au début après on s’y fait !!!)</w:t>
      </w:r>
      <w:r w:rsidRPr="00C23165">
        <w:rPr>
          <w:rFonts w:ascii="Calibri" w:hAnsi="Calibri"/>
          <w:b/>
          <w:noProof/>
          <w:color w:val="1F497D"/>
        </w:rPr>
        <w:t xml:space="preserve"> aussi il est recommandé d’avoir un minimum de condition physique et un peu de souffle. Mais quelle récompense, après l’</w:t>
      </w:r>
      <w:r w:rsidR="00E8292E" w:rsidRPr="00C23165">
        <w:rPr>
          <w:rFonts w:ascii="Calibri" w:hAnsi="Calibri"/>
          <w:b/>
          <w:noProof/>
          <w:color w:val="1F497D"/>
        </w:rPr>
        <w:t xml:space="preserve">effort, de voir  tous </w:t>
      </w:r>
      <w:r w:rsidRPr="00C23165">
        <w:rPr>
          <w:rFonts w:ascii="Calibri" w:hAnsi="Calibri"/>
          <w:b/>
          <w:noProof/>
          <w:color w:val="1F497D"/>
        </w:rPr>
        <w:t>ces beaux</w:t>
      </w:r>
      <w:r w:rsidR="005F22C1">
        <w:rPr>
          <w:rFonts w:ascii="Calibri" w:hAnsi="Calibri"/>
          <w:b/>
          <w:noProof/>
          <w:color w:val="1F497D"/>
        </w:rPr>
        <w:t xml:space="preserve"> </w:t>
      </w:r>
      <w:r w:rsidRPr="00C23165">
        <w:rPr>
          <w:rFonts w:ascii="Calibri" w:hAnsi="Calibri"/>
          <w:b/>
          <w:noProof/>
          <w:color w:val="1F497D"/>
        </w:rPr>
        <w:t>paysages !!!!</w:t>
      </w:r>
      <w:r w:rsidR="00E8292E" w:rsidRPr="00C23165">
        <w:rPr>
          <w:rFonts w:ascii="Calibri" w:hAnsi="Calibri"/>
          <w:b/>
          <w:noProof/>
          <w:color w:val="1F497D"/>
        </w:rPr>
        <w:t xml:space="preserve"> et assis dans la bus sur la route du retour, quelle satisfaction d’avoir pris un bon bol d’air </w:t>
      </w:r>
      <w:r w:rsidR="00C23165">
        <w:rPr>
          <w:rFonts w:ascii="Calibri" w:hAnsi="Calibri"/>
          <w:b/>
          <w:noProof/>
          <w:color w:val="1F497D"/>
        </w:rPr>
        <w:t xml:space="preserve"> et de silence loin de la pollution.</w:t>
      </w:r>
    </w:p>
    <w:p w:rsidR="00020C35" w:rsidRDefault="00020C35" w:rsidP="00375137">
      <w:pPr>
        <w:ind w:left="709" w:right="374"/>
        <w:rPr>
          <w:rFonts w:ascii="Calibri" w:hAnsi="Calibri"/>
          <w:b/>
          <w:noProof/>
          <w:color w:val="1F497D"/>
        </w:rPr>
      </w:pPr>
      <w:r w:rsidRPr="00C23165">
        <w:rPr>
          <w:rFonts w:ascii="Calibri" w:hAnsi="Calibri"/>
          <w:b/>
          <w:noProof/>
          <w:color w:val="1F497D"/>
        </w:rPr>
        <w:t>Co</w:t>
      </w:r>
      <w:r w:rsidR="00E8292E" w:rsidRPr="00C23165">
        <w:rPr>
          <w:rFonts w:ascii="Calibri" w:hAnsi="Calibri"/>
          <w:b/>
          <w:noProof/>
          <w:color w:val="1F497D"/>
        </w:rPr>
        <w:t>n</w:t>
      </w:r>
      <w:r w:rsidRPr="00C23165">
        <w:rPr>
          <w:rFonts w:ascii="Calibri" w:hAnsi="Calibri"/>
          <w:b/>
          <w:noProof/>
          <w:color w:val="1F497D"/>
        </w:rPr>
        <w:t xml:space="preserve">séquence de ce qui a été évoqué ci-dessus, </w:t>
      </w:r>
      <w:r w:rsidR="00E8292E" w:rsidRPr="00C23165">
        <w:rPr>
          <w:rFonts w:ascii="Calibri" w:hAnsi="Calibri"/>
          <w:b/>
          <w:noProof/>
          <w:color w:val="1F497D"/>
        </w:rPr>
        <w:t xml:space="preserve"> notre Club ne s’adresse , malheur</w:t>
      </w:r>
      <w:r w:rsidR="00D8595F">
        <w:rPr>
          <w:rFonts w:ascii="Calibri" w:hAnsi="Calibri"/>
          <w:b/>
          <w:noProof/>
          <w:color w:val="1F497D"/>
        </w:rPr>
        <w:t>eusement pas aux jeunes enfants et encore moins aux bébés portés sur le dos du randonneur.</w:t>
      </w:r>
      <w:r w:rsidR="00E8292E" w:rsidRPr="00C23165">
        <w:rPr>
          <w:rFonts w:ascii="Calibri" w:hAnsi="Calibri"/>
          <w:b/>
          <w:noProof/>
          <w:color w:val="1F497D"/>
        </w:rPr>
        <w:t xml:space="preserve"> Nous considérons que nos randonnées</w:t>
      </w:r>
      <w:r w:rsidR="00D8595F">
        <w:rPr>
          <w:rFonts w:ascii="Calibri" w:hAnsi="Calibri"/>
          <w:b/>
          <w:noProof/>
          <w:color w:val="1F497D"/>
        </w:rPr>
        <w:t xml:space="preserve"> sont trop longues, voire</w:t>
      </w:r>
      <w:r w:rsidR="00E8292E" w:rsidRPr="00C23165">
        <w:rPr>
          <w:rFonts w:ascii="Calibri" w:hAnsi="Calibri"/>
          <w:b/>
          <w:noProof/>
          <w:color w:val="1F497D"/>
        </w:rPr>
        <w:t xml:space="preserve"> difficiles</w:t>
      </w:r>
      <w:r w:rsidR="0095372E">
        <w:rPr>
          <w:rFonts w:ascii="Calibri" w:hAnsi="Calibri"/>
          <w:b/>
          <w:noProof/>
          <w:color w:val="1F497D"/>
        </w:rPr>
        <w:t xml:space="preserve"> ( 8 à 14 Km avec du dénive</w:t>
      </w:r>
      <w:r w:rsidR="00E8292E" w:rsidRPr="00C23165">
        <w:rPr>
          <w:rFonts w:ascii="Calibri" w:hAnsi="Calibri"/>
          <w:b/>
          <w:noProof/>
          <w:color w:val="1F497D"/>
        </w:rPr>
        <w:t>lé) pour des enfants de moins de 10 ans</w:t>
      </w:r>
      <w:r w:rsidR="00C23165">
        <w:rPr>
          <w:rFonts w:ascii="Calibri" w:hAnsi="Calibri"/>
          <w:b/>
          <w:noProof/>
          <w:color w:val="1F497D"/>
        </w:rPr>
        <w:t xml:space="preserve"> (</w:t>
      </w:r>
      <w:r w:rsidR="00BC0304">
        <w:rPr>
          <w:rFonts w:ascii="Calibri" w:hAnsi="Calibri"/>
          <w:b/>
          <w:noProof/>
          <w:color w:val="1F497D"/>
        </w:rPr>
        <w:t>à</w:t>
      </w:r>
      <w:r w:rsidR="00C23165">
        <w:rPr>
          <w:rFonts w:ascii="Calibri" w:hAnsi="Calibri"/>
          <w:b/>
          <w:noProof/>
          <w:color w:val="1F497D"/>
        </w:rPr>
        <w:t xml:space="preserve"> votre appréciation tout de même en fon</w:t>
      </w:r>
      <w:r w:rsidR="00BC0304">
        <w:rPr>
          <w:rFonts w:ascii="Calibri" w:hAnsi="Calibri"/>
          <w:b/>
          <w:noProof/>
          <w:color w:val="1F497D"/>
        </w:rPr>
        <w:t>c</w:t>
      </w:r>
      <w:r w:rsidR="00C23165">
        <w:rPr>
          <w:rFonts w:ascii="Calibri" w:hAnsi="Calibri"/>
          <w:b/>
          <w:noProof/>
          <w:color w:val="1F497D"/>
        </w:rPr>
        <w:t>tion de la personnalité de votre enfant).</w:t>
      </w:r>
    </w:p>
    <w:p w:rsidR="00C23165" w:rsidRDefault="00C23165" w:rsidP="00375137">
      <w:pPr>
        <w:ind w:left="709" w:right="374"/>
        <w:rPr>
          <w:rFonts w:ascii="Calibri" w:hAnsi="Calibri"/>
          <w:b/>
          <w:noProof/>
          <w:color w:val="1F497D"/>
        </w:rPr>
      </w:pPr>
    </w:p>
    <w:p w:rsidR="00C23165" w:rsidRDefault="00C23165" w:rsidP="00375137">
      <w:pPr>
        <w:ind w:left="709" w:right="374"/>
        <w:rPr>
          <w:rFonts w:ascii="Calibri" w:hAnsi="Calibri"/>
          <w:b/>
          <w:noProof/>
          <w:color w:val="1F497D"/>
        </w:rPr>
      </w:pPr>
      <w:r>
        <w:rPr>
          <w:rFonts w:ascii="Calibri" w:hAnsi="Calibri"/>
          <w:b/>
          <w:noProof/>
          <w:color w:val="1F497D"/>
        </w:rPr>
        <w:tab/>
      </w:r>
      <w:r>
        <w:rPr>
          <w:rFonts w:ascii="Calibri" w:hAnsi="Calibri"/>
          <w:b/>
          <w:noProof/>
          <w:color w:val="1F497D"/>
        </w:rPr>
        <w:tab/>
      </w:r>
      <w:r>
        <w:rPr>
          <w:rFonts w:ascii="Calibri" w:hAnsi="Calibri"/>
          <w:b/>
          <w:noProof/>
          <w:color w:val="1F497D"/>
        </w:rPr>
        <w:tab/>
      </w:r>
      <w:r>
        <w:rPr>
          <w:rFonts w:ascii="Calibri" w:hAnsi="Calibri"/>
          <w:b/>
          <w:noProof/>
          <w:color w:val="1F497D"/>
        </w:rPr>
        <w:tab/>
      </w:r>
      <w:r>
        <w:rPr>
          <w:rFonts w:ascii="Calibri" w:hAnsi="Calibri"/>
          <w:b/>
          <w:noProof/>
          <w:color w:val="1F497D"/>
        </w:rPr>
        <w:tab/>
        <w:t>A bientôt, peut être le plaisir de vous rencontrer ….</w:t>
      </w:r>
    </w:p>
    <w:p w:rsidR="008A1D9F" w:rsidRDefault="008A1D9F" w:rsidP="00375137">
      <w:pPr>
        <w:ind w:left="709" w:right="374"/>
        <w:rPr>
          <w:rFonts w:ascii="Calibri" w:hAnsi="Calibri"/>
          <w:b/>
          <w:noProof/>
          <w:color w:val="1F497D"/>
        </w:rPr>
      </w:pPr>
    </w:p>
    <w:p w:rsidR="008A1D9F" w:rsidRDefault="008A1D9F" w:rsidP="00375137">
      <w:pPr>
        <w:ind w:left="709" w:right="374"/>
        <w:rPr>
          <w:rFonts w:ascii="Calibri" w:hAnsi="Calibri"/>
          <w:b/>
          <w:noProof/>
          <w:color w:val="1F497D"/>
        </w:rPr>
      </w:pPr>
    </w:p>
    <w:p w:rsidR="00B20EF3" w:rsidRDefault="00B20EF3" w:rsidP="00375137">
      <w:pPr>
        <w:ind w:left="709" w:right="374"/>
        <w:rPr>
          <w:rFonts w:ascii="Calibri" w:hAnsi="Calibri"/>
          <w:b/>
          <w:noProof/>
          <w:color w:val="1F497D"/>
        </w:rPr>
      </w:pPr>
    </w:p>
    <w:p w:rsidR="00C23165" w:rsidRPr="00C23165" w:rsidRDefault="00C23165" w:rsidP="00375137">
      <w:pPr>
        <w:ind w:left="709" w:right="374"/>
        <w:rPr>
          <w:rFonts w:ascii="Calibri" w:hAnsi="Calibri"/>
          <w:b/>
          <w:noProof/>
          <w:color w:val="1F497D"/>
        </w:rPr>
      </w:pPr>
      <w:r>
        <w:rPr>
          <w:rFonts w:ascii="Calibri" w:hAnsi="Calibri"/>
          <w:b/>
          <w:noProof/>
          <w:color w:val="1F497D"/>
        </w:rPr>
        <w:t xml:space="preserve">A suivre : le </w:t>
      </w:r>
      <w:r w:rsidR="00B20EF3">
        <w:rPr>
          <w:rFonts w:ascii="Calibri" w:hAnsi="Calibri"/>
          <w:b/>
          <w:noProof/>
          <w:color w:val="1F497D"/>
        </w:rPr>
        <w:t xml:space="preserve">tableau </w:t>
      </w:r>
      <w:r w:rsidR="00DC487E">
        <w:rPr>
          <w:rFonts w:ascii="Calibri" w:hAnsi="Calibri"/>
          <w:b/>
          <w:noProof/>
          <w:color w:val="1F497D"/>
        </w:rPr>
        <w:t xml:space="preserve">des cotisations(page 4) </w:t>
      </w:r>
    </w:p>
    <w:p w:rsidR="008177DC" w:rsidRPr="004B33DC" w:rsidRDefault="008177DC" w:rsidP="00375137">
      <w:pPr>
        <w:ind w:left="709" w:right="374"/>
        <w:rPr>
          <w:rFonts w:ascii="Calibri" w:hAnsi="Calibri"/>
          <w:noProof/>
          <w:color w:val="1F497D"/>
        </w:rPr>
      </w:pPr>
    </w:p>
    <w:p w:rsidR="008177DC" w:rsidRPr="004B33DC" w:rsidRDefault="00AD2512" w:rsidP="00520CE5">
      <w:pPr>
        <w:ind w:right="374"/>
        <w:rPr>
          <w:rFonts w:ascii="Calibri" w:hAnsi="Calibri"/>
          <w:noProof/>
          <w:color w:val="1F497D"/>
        </w:rPr>
      </w:pPr>
      <w:r>
        <w:rPr>
          <w:rFonts w:ascii="Calibri" w:hAnsi="Calibri"/>
          <w:noProof/>
          <w:color w:val="1F497D"/>
        </w:rPr>
        <w:lastRenderedPageBreak/>
        <w:drawing>
          <wp:inline distT="0" distB="0" distL="0" distR="0">
            <wp:extent cx="1885950" cy="1676400"/>
            <wp:effectExtent l="0" t="0" r="0" b="0"/>
            <wp:docPr id="3" name="Image 3" descr="LogoSectionRandonnée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ectionRandonnée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7DC" w:rsidRPr="004B33DC">
        <w:rPr>
          <w:rFonts w:ascii="Calibri" w:hAnsi="Calibri"/>
          <w:noProof/>
          <w:color w:val="1F497D"/>
        </w:rPr>
        <w:t xml:space="preserve">              </w:t>
      </w:r>
    </w:p>
    <w:p w:rsidR="008177DC" w:rsidRPr="004B33DC" w:rsidRDefault="008177DC" w:rsidP="00375137">
      <w:pPr>
        <w:ind w:left="709" w:right="374"/>
        <w:rPr>
          <w:rFonts w:ascii="Calibri" w:hAnsi="Calibri"/>
          <w:noProof/>
          <w:color w:val="1F497D"/>
        </w:rPr>
      </w:pPr>
    </w:p>
    <w:p w:rsidR="007612AB" w:rsidRPr="00430C3E" w:rsidRDefault="00520CE5" w:rsidP="00166DA9">
      <w:pPr>
        <w:ind w:left="1985"/>
        <w:jc w:val="center"/>
        <w:rPr>
          <w:b/>
          <w:sz w:val="28"/>
        </w:rPr>
      </w:pPr>
      <w:r>
        <w:rPr>
          <w:b/>
          <w:sz w:val="24"/>
        </w:rPr>
        <w:t>C</w:t>
      </w:r>
      <w:r w:rsidR="007612AB" w:rsidRPr="000E2B60">
        <w:rPr>
          <w:b/>
          <w:sz w:val="24"/>
        </w:rPr>
        <w:t>lub</w:t>
      </w:r>
      <w:r w:rsidR="007612AB" w:rsidRPr="00430C3E">
        <w:rPr>
          <w:b/>
          <w:sz w:val="28"/>
        </w:rPr>
        <w:t xml:space="preserve"> Sportif et Artistique en Nouvelle-Calédonie </w:t>
      </w:r>
    </w:p>
    <w:p w:rsidR="007612AB" w:rsidRPr="00430C3E" w:rsidRDefault="007612AB" w:rsidP="00166DA9">
      <w:pPr>
        <w:ind w:left="1843"/>
        <w:jc w:val="center"/>
      </w:pPr>
      <w:r w:rsidRPr="00430C3E">
        <w:t>créé en application des dispositions de l’instruction n°45.300.SE/CM/2 du 03 septembre 1973</w:t>
      </w:r>
    </w:p>
    <w:p w:rsidR="007612AB" w:rsidRPr="00430C3E" w:rsidRDefault="007612AB" w:rsidP="00166DA9">
      <w:pPr>
        <w:ind w:left="1985"/>
        <w:jc w:val="center"/>
      </w:pPr>
      <w:r w:rsidRPr="00430C3E">
        <w:t xml:space="preserve">Affilié à la </w:t>
      </w:r>
      <w:r w:rsidRPr="00080D7D">
        <w:rPr>
          <w:b/>
        </w:rPr>
        <w:t>Fédération d</w:t>
      </w:r>
      <w:r w:rsidR="007C03F0">
        <w:rPr>
          <w:b/>
        </w:rPr>
        <w:t>es Clubs</w:t>
      </w:r>
      <w:r w:rsidRPr="00080D7D">
        <w:rPr>
          <w:b/>
        </w:rPr>
        <w:t xml:space="preserve"> de la Défense</w:t>
      </w:r>
      <w:r w:rsidRPr="00430C3E">
        <w:t xml:space="preserve"> (N° 262 XIA)</w:t>
      </w:r>
    </w:p>
    <w:p w:rsidR="007612AB" w:rsidRDefault="001B1032" w:rsidP="00166DA9">
      <w:pPr>
        <w:ind w:left="1985"/>
        <w:jc w:val="center"/>
      </w:pPr>
      <w:r>
        <w:t>Boîte postale 38 – 98853</w:t>
      </w:r>
      <w:r w:rsidR="007612AB" w:rsidRPr="00430C3E">
        <w:t xml:space="preserve"> Nouméa cedex</w:t>
      </w:r>
    </w:p>
    <w:p w:rsidR="004F5284" w:rsidRDefault="00AB3CE3" w:rsidP="004F5284">
      <w:pPr>
        <w:spacing w:before="240"/>
        <w:jc w:val="right"/>
      </w:pPr>
      <w:r>
        <w:t>Saison 2019/2020</w:t>
      </w:r>
    </w:p>
    <w:p w:rsidR="00520CE5" w:rsidRDefault="007612AB" w:rsidP="00520CE5">
      <w:pPr>
        <w:spacing w:before="240"/>
        <w:jc w:val="center"/>
        <w:rPr>
          <w:b/>
          <w:i/>
          <w:sz w:val="28"/>
          <w:szCs w:val="28"/>
          <w:u w:val="single"/>
        </w:rPr>
      </w:pPr>
      <w:r w:rsidRPr="00CB25C9">
        <w:rPr>
          <w:b/>
          <w:i/>
          <w:sz w:val="28"/>
          <w:szCs w:val="28"/>
          <w:u w:val="single"/>
        </w:rPr>
        <w:t>Tableau des Cotisations</w:t>
      </w:r>
    </w:p>
    <w:p w:rsidR="007612AB" w:rsidRPr="00520CE5" w:rsidRDefault="003B025C" w:rsidP="00520CE5">
      <w:pPr>
        <w:spacing w:before="240"/>
        <w:jc w:val="center"/>
        <w:rPr>
          <w:b/>
          <w:i/>
          <w:sz w:val="28"/>
          <w:szCs w:val="28"/>
          <w:u w:val="single"/>
        </w:rPr>
      </w:pPr>
      <w:r w:rsidRPr="003B025C">
        <w:rPr>
          <w:i/>
          <w:sz w:val="22"/>
          <w:szCs w:val="22"/>
        </w:rPr>
        <w:t>Deux</w:t>
      </w:r>
      <w:r w:rsidR="007612AB" w:rsidRPr="006F613E">
        <w:rPr>
          <w:i/>
          <w:sz w:val="24"/>
        </w:rPr>
        <w:t xml:space="preserve"> cotisations complémentaires sont nécessaires : au CSANC et à la section Randonnée</w:t>
      </w:r>
      <w:r w:rsidR="007612AB">
        <w:rPr>
          <w:i/>
          <w:sz w:val="24"/>
        </w:rPr>
        <w:t>.</w:t>
      </w:r>
    </w:p>
    <w:p w:rsidR="007612AB" w:rsidRPr="00170726" w:rsidRDefault="007612AB" w:rsidP="00166DA9">
      <w:pPr>
        <w:spacing w:after="240"/>
        <w:ind w:left="567"/>
        <w:jc w:val="both"/>
        <w:rPr>
          <w:b/>
          <w:i/>
          <w:sz w:val="28"/>
        </w:rPr>
      </w:pPr>
      <w:r w:rsidRPr="00170726">
        <w:rPr>
          <w:b/>
          <w:i/>
          <w:sz w:val="28"/>
        </w:rPr>
        <w:t>1 - Cotisation au CSANC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677"/>
        <w:gridCol w:w="1985"/>
        <w:gridCol w:w="2268"/>
      </w:tblGrid>
      <w:tr w:rsidR="007612AB" w:rsidRPr="00345813">
        <w:tc>
          <w:tcPr>
            <w:tcW w:w="4677" w:type="dxa"/>
            <w:shd w:val="pct10" w:color="auto" w:fill="auto"/>
          </w:tcPr>
          <w:p w:rsidR="007612AB" w:rsidRPr="006F613E" w:rsidRDefault="007612AB" w:rsidP="00166DA9">
            <w:pPr>
              <w:spacing w:before="240"/>
              <w:jc w:val="center"/>
              <w:rPr>
                <w:rFonts w:ascii="Arial" w:hAnsi="Arial"/>
                <w:b/>
                <w:sz w:val="24"/>
              </w:rPr>
            </w:pPr>
            <w:r w:rsidRPr="006F613E">
              <w:rPr>
                <w:rFonts w:ascii="Arial" w:hAnsi="Arial"/>
                <w:b/>
                <w:sz w:val="24"/>
              </w:rPr>
              <w:t>Catégorie</w:t>
            </w:r>
          </w:p>
        </w:tc>
        <w:tc>
          <w:tcPr>
            <w:tcW w:w="1985" w:type="dxa"/>
            <w:shd w:val="pct10" w:color="auto" w:fill="auto"/>
          </w:tcPr>
          <w:p w:rsidR="007612AB" w:rsidRPr="00345813" w:rsidRDefault="007612AB" w:rsidP="00166DA9">
            <w:pPr>
              <w:spacing w:before="240"/>
              <w:jc w:val="center"/>
              <w:rPr>
                <w:rFonts w:ascii="Arial" w:hAnsi="Arial"/>
                <w:b/>
              </w:rPr>
            </w:pPr>
            <w:r w:rsidRPr="00345813">
              <w:rPr>
                <w:rFonts w:ascii="Arial" w:hAnsi="Arial"/>
                <w:b/>
              </w:rPr>
              <w:t>Cotisation</w:t>
            </w:r>
          </w:p>
        </w:tc>
        <w:tc>
          <w:tcPr>
            <w:tcW w:w="2268" w:type="dxa"/>
            <w:shd w:val="pct10" w:color="auto" w:fill="auto"/>
          </w:tcPr>
          <w:p w:rsidR="007612AB" w:rsidRPr="00345813" w:rsidRDefault="007612AB" w:rsidP="00166DA9">
            <w:pPr>
              <w:spacing w:before="240"/>
              <w:jc w:val="center"/>
              <w:rPr>
                <w:rFonts w:ascii="Arial" w:hAnsi="Arial"/>
                <w:sz w:val="18"/>
              </w:rPr>
            </w:pPr>
            <w:r w:rsidRPr="00345813">
              <w:rPr>
                <w:rFonts w:ascii="Arial" w:hAnsi="Arial"/>
                <w:b/>
              </w:rPr>
              <w:t>Enfants</w:t>
            </w:r>
            <w:r w:rsidRPr="00345813">
              <w:rPr>
                <w:rFonts w:ascii="Arial" w:hAnsi="Arial"/>
                <w:sz w:val="18"/>
              </w:rPr>
              <w:t xml:space="preserve"> </w:t>
            </w:r>
          </w:p>
          <w:p w:rsidR="007612AB" w:rsidRPr="00345813" w:rsidRDefault="007612AB" w:rsidP="00166DA9">
            <w:pPr>
              <w:jc w:val="center"/>
              <w:rPr>
                <w:rFonts w:ascii="Arial" w:hAnsi="Arial"/>
                <w:b/>
              </w:rPr>
            </w:pPr>
            <w:r w:rsidRPr="00345813">
              <w:rPr>
                <w:rFonts w:ascii="Arial" w:hAnsi="Arial"/>
                <w:sz w:val="18"/>
              </w:rPr>
              <w:t>Moins de 18 ans*</w:t>
            </w:r>
          </w:p>
        </w:tc>
      </w:tr>
      <w:tr w:rsidR="007612AB" w:rsidRPr="00345813">
        <w:tc>
          <w:tcPr>
            <w:tcW w:w="4677" w:type="dxa"/>
          </w:tcPr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Militaire de carrière, sous contrat, retraité, VAT, réserviste (réserve active)</w:t>
            </w:r>
          </w:p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Personnel</w:t>
            </w:r>
            <w:r w:rsidRPr="006F613E">
              <w:rPr>
                <w:rFonts w:ascii="Arial" w:hAnsi="Arial"/>
                <w:sz w:val="24"/>
              </w:rPr>
              <w:t xml:space="preserve"> ci</w:t>
            </w:r>
            <w:r>
              <w:rPr>
                <w:rFonts w:ascii="Arial" w:hAnsi="Arial"/>
                <w:sz w:val="24"/>
              </w:rPr>
              <w:t>vil</w:t>
            </w:r>
            <w:r w:rsidRPr="006F613E">
              <w:rPr>
                <w:rFonts w:ascii="Arial" w:hAnsi="Arial"/>
                <w:sz w:val="24"/>
              </w:rPr>
              <w:t xml:space="preserve"> de la Défense</w:t>
            </w:r>
          </w:p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7612AB" w:rsidRPr="00345813" w:rsidRDefault="007612AB" w:rsidP="00166DA9">
            <w:pPr>
              <w:spacing w:before="2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4 000 FCFP</w:t>
            </w:r>
          </w:p>
        </w:tc>
        <w:tc>
          <w:tcPr>
            <w:tcW w:w="2268" w:type="dxa"/>
          </w:tcPr>
          <w:p w:rsidR="007612AB" w:rsidRPr="00345813" w:rsidRDefault="007612AB" w:rsidP="00166DA9">
            <w:pPr>
              <w:spacing w:before="2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2 000</w:t>
            </w:r>
            <w:r w:rsidRPr="00345813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FCFP</w:t>
            </w:r>
          </w:p>
        </w:tc>
      </w:tr>
      <w:tr w:rsidR="007612AB" w:rsidRPr="00345813">
        <w:tc>
          <w:tcPr>
            <w:tcW w:w="4677" w:type="dxa"/>
          </w:tcPr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Famille des catégories ci-dessus</w:t>
            </w:r>
          </w:p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4 000 FCFP</w:t>
            </w:r>
          </w:p>
        </w:tc>
        <w:tc>
          <w:tcPr>
            <w:tcW w:w="2268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2 000 FCFP</w:t>
            </w:r>
          </w:p>
        </w:tc>
      </w:tr>
      <w:tr w:rsidR="007612AB" w:rsidRPr="00345813">
        <w:tc>
          <w:tcPr>
            <w:tcW w:w="4677" w:type="dxa"/>
          </w:tcPr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Compagnies tournantes</w:t>
            </w:r>
          </w:p>
        </w:tc>
        <w:tc>
          <w:tcPr>
            <w:tcW w:w="1985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2 000 FCFP </w:t>
            </w:r>
          </w:p>
        </w:tc>
        <w:tc>
          <w:tcPr>
            <w:tcW w:w="2268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</w:t>
            </w:r>
          </w:p>
        </w:tc>
      </w:tr>
      <w:tr w:rsidR="007612AB" w:rsidRPr="00345813">
        <w:tc>
          <w:tcPr>
            <w:tcW w:w="4677" w:type="dxa"/>
          </w:tcPr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Extérieurs</w:t>
            </w:r>
          </w:p>
        </w:tc>
        <w:tc>
          <w:tcPr>
            <w:tcW w:w="1985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7 000 FCFP</w:t>
            </w:r>
          </w:p>
        </w:tc>
        <w:tc>
          <w:tcPr>
            <w:tcW w:w="2268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3 500 </w:t>
            </w:r>
            <w:r w:rsidRPr="00345813">
              <w:rPr>
                <w:rFonts w:ascii="Arial" w:hAnsi="Arial"/>
                <w:b/>
                <w:sz w:val="24"/>
              </w:rPr>
              <w:t>F</w:t>
            </w:r>
            <w:r>
              <w:rPr>
                <w:rFonts w:ascii="Arial" w:hAnsi="Arial"/>
                <w:b/>
                <w:sz w:val="24"/>
              </w:rPr>
              <w:t>CFP</w:t>
            </w:r>
          </w:p>
        </w:tc>
      </w:tr>
    </w:tbl>
    <w:p w:rsidR="007612AB" w:rsidRPr="009B45BA" w:rsidRDefault="007612AB" w:rsidP="00166DA9">
      <w:pPr>
        <w:spacing w:before="240"/>
        <w:ind w:left="567"/>
        <w:jc w:val="both"/>
        <w:rPr>
          <w:sz w:val="24"/>
        </w:rPr>
      </w:pPr>
      <w:r w:rsidRPr="009B45BA">
        <w:rPr>
          <w:b/>
          <w:sz w:val="24"/>
        </w:rPr>
        <w:t>Demi-tarif pour</w:t>
      </w:r>
      <w:r w:rsidRPr="009B45BA">
        <w:rPr>
          <w:sz w:val="24"/>
        </w:rPr>
        <w:t xml:space="preserve"> les tournants, les passagers, les fins de séjours avant le 1</w:t>
      </w:r>
      <w:r w:rsidRPr="009B45BA">
        <w:rPr>
          <w:sz w:val="24"/>
          <w:vertAlign w:val="superscript"/>
        </w:rPr>
        <w:t>er</w:t>
      </w:r>
      <w:r w:rsidRPr="009B45BA">
        <w:rPr>
          <w:sz w:val="24"/>
        </w:rPr>
        <w:t xml:space="preserve"> mars</w:t>
      </w:r>
    </w:p>
    <w:p w:rsidR="00EB73BD" w:rsidRDefault="007612AB" w:rsidP="00EB73BD">
      <w:pPr>
        <w:ind w:left="567"/>
        <w:jc w:val="both"/>
        <w:rPr>
          <w:sz w:val="22"/>
          <w:szCs w:val="22"/>
        </w:rPr>
      </w:pPr>
      <w:r w:rsidRPr="009B45BA">
        <w:rPr>
          <w:sz w:val="24"/>
        </w:rPr>
        <w:t>et les inscriptions postérieures au 1</w:t>
      </w:r>
      <w:r w:rsidRPr="009B45BA">
        <w:rPr>
          <w:sz w:val="24"/>
          <w:vertAlign w:val="superscript"/>
        </w:rPr>
        <w:t>er</w:t>
      </w:r>
      <w:r>
        <w:rPr>
          <w:sz w:val="24"/>
          <w:vertAlign w:val="superscript"/>
        </w:rPr>
        <w:t xml:space="preserve"> </w:t>
      </w:r>
      <w:r w:rsidRPr="009B45BA">
        <w:rPr>
          <w:sz w:val="24"/>
        </w:rPr>
        <w:t>mars.</w:t>
      </w:r>
    </w:p>
    <w:p w:rsidR="007612AB" w:rsidRPr="005F22C1" w:rsidRDefault="00EB73BD" w:rsidP="00EB73BD">
      <w:pPr>
        <w:ind w:left="567"/>
        <w:jc w:val="both"/>
        <w:rPr>
          <w:b/>
          <w:i/>
          <w:sz w:val="36"/>
          <w:szCs w:val="36"/>
        </w:rPr>
      </w:pPr>
      <w:r>
        <w:rPr>
          <w:b/>
          <w:i/>
          <w:sz w:val="28"/>
        </w:rPr>
        <w:t>2</w:t>
      </w:r>
      <w:r w:rsidR="007612AB" w:rsidRPr="00170726">
        <w:rPr>
          <w:b/>
          <w:i/>
          <w:sz w:val="28"/>
        </w:rPr>
        <w:t xml:space="preserve"> - Cotisation </w:t>
      </w:r>
      <w:r w:rsidR="007612AB">
        <w:rPr>
          <w:b/>
          <w:i/>
          <w:sz w:val="28"/>
        </w:rPr>
        <w:t>à la</w:t>
      </w:r>
      <w:r w:rsidR="007612AB" w:rsidRPr="00170726">
        <w:rPr>
          <w:b/>
          <w:i/>
          <w:sz w:val="28"/>
        </w:rPr>
        <w:t xml:space="preserve"> </w:t>
      </w:r>
      <w:r w:rsidR="007612AB" w:rsidRPr="005F22C1">
        <w:rPr>
          <w:b/>
          <w:i/>
          <w:sz w:val="36"/>
          <w:szCs w:val="36"/>
        </w:rPr>
        <w:t>Section Randonnée</w:t>
      </w:r>
    </w:p>
    <w:tbl>
      <w:tblPr>
        <w:tblpPr w:leftFromText="141" w:rightFromText="141" w:vertAnchor="text" w:horzAnchor="page" w:tblpX="1634" w:tblpY="2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644"/>
        <w:gridCol w:w="2127"/>
        <w:gridCol w:w="2268"/>
      </w:tblGrid>
      <w:tr w:rsidR="007612AB" w:rsidRPr="00345813">
        <w:tc>
          <w:tcPr>
            <w:tcW w:w="4644" w:type="dxa"/>
            <w:shd w:val="pct10" w:color="auto" w:fill="auto"/>
          </w:tcPr>
          <w:p w:rsidR="007612AB" w:rsidRPr="006F613E" w:rsidRDefault="007612AB" w:rsidP="00166DA9">
            <w:pPr>
              <w:spacing w:before="240"/>
              <w:jc w:val="center"/>
              <w:rPr>
                <w:rFonts w:ascii="Arial" w:hAnsi="Arial"/>
                <w:b/>
                <w:sz w:val="24"/>
              </w:rPr>
            </w:pPr>
            <w:r w:rsidRPr="006F613E">
              <w:rPr>
                <w:rFonts w:ascii="Arial" w:hAnsi="Arial"/>
                <w:b/>
                <w:sz w:val="24"/>
              </w:rPr>
              <w:t>Catégorie</w:t>
            </w:r>
          </w:p>
        </w:tc>
        <w:tc>
          <w:tcPr>
            <w:tcW w:w="2127" w:type="dxa"/>
            <w:shd w:val="pct10" w:color="auto" w:fill="auto"/>
          </w:tcPr>
          <w:p w:rsidR="007612AB" w:rsidRPr="00345813" w:rsidRDefault="007612AB" w:rsidP="00166DA9">
            <w:pPr>
              <w:spacing w:before="240"/>
              <w:jc w:val="center"/>
              <w:rPr>
                <w:rFonts w:ascii="Arial" w:hAnsi="Arial"/>
                <w:b/>
              </w:rPr>
            </w:pPr>
            <w:r w:rsidRPr="00345813">
              <w:rPr>
                <w:rFonts w:ascii="Arial" w:hAnsi="Arial"/>
                <w:b/>
              </w:rPr>
              <w:t>Cotisation</w:t>
            </w:r>
          </w:p>
        </w:tc>
        <w:tc>
          <w:tcPr>
            <w:tcW w:w="2268" w:type="dxa"/>
            <w:shd w:val="pct10" w:color="auto" w:fill="auto"/>
          </w:tcPr>
          <w:p w:rsidR="007612AB" w:rsidRPr="00345813" w:rsidRDefault="007612AB" w:rsidP="00166DA9">
            <w:pPr>
              <w:spacing w:before="240"/>
              <w:jc w:val="center"/>
              <w:rPr>
                <w:rFonts w:ascii="Arial" w:hAnsi="Arial"/>
                <w:sz w:val="18"/>
              </w:rPr>
            </w:pPr>
            <w:r w:rsidRPr="00345813">
              <w:rPr>
                <w:rFonts w:ascii="Arial" w:hAnsi="Arial"/>
                <w:b/>
              </w:rPr>
              <w:t>Enfants</w:t>
            </w:r>
            <w:r w:rsidRPr="00345813">
              <w:rPr>
                <w:rFonts w:ascii="Arial" w:hAnsi="Arial"/>
                <w:sz w:val="18"/>
              </w:rPr>
              <w:t xml:space="preserve"> </w:t>
            </w:r>
          </w:p>
          <w:p w:rsidR="007612AB" w:rsidRPr="00345813" w:rsidRDefault="007612AB" w:rsidP="00166DA9">
            <w:pPr>
              <w:jc w:val="center"/>
              <w:rPr>
                <w:rFonts w:ascii="Arial" w:hAnsi="Arial"/>
                <w:b/>
              </w:rPr>
            </w:pPr>
            <w:r w:rsidRPr="00345813">
              <w:rPr>
                <w:rFonts w:ascii="Arial" w:hAnsi="Arial"/>
                <w:sz w:val="18"/>
              </w:rPr>
              <w:t>Moins de 18 ans*</w:t>
            </w:r>
          </w:p>
        </w:tc>
      </w:tr>
      <w:tr w:rsidR="007612AB" w:rsidRPr="00345813">
        <w:tc>
          <w:tcPr>
            <w:tcW w:w="4644" w:type="dxa"/>
          </w:tcPr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  <w:r w:rsidRPr="006F613E">
              <w:rPr>
                <w:rFonts w:ascii="Arial" w:hAnsi="Arial"/>
                <w:sz w:val="24"/>
              </w:rPr>
              <w:t>Tous personnels  *</w:t>
            </w: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2127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5 000 FCFP</w:t>
            </w:r>
          </w:p>
        </w:tc>
        <w:tc>
          <w:tcPr>
            <w:tcW w:w="2268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2 500 FCFP</w:t>
            </w:r>
          </w:p>
        </w:tc>
      </w:tr>
      <w:tr w:rsidR="007612AB" w:rsidRPr="00345813" w:rsidTr="00AC6522">
        <w:trPr>
          <w:trHeight w:val="50"/>
        </w:trPr>
        <w:tc>
          <w:tcPr>
            <w:tcW w:w="4644" w:type="dxa"/>
          </w:tcPr>
          <w:p w:rsidR="007612AB" w:rsidRPr="006F613E" w:rsidRDefault="007612AB" w:rsidP="00166DA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:rsidR="007612AB" w:rsidRPr="00345813" w:rsidRDefault="007612AB" w:rsidP="00166DA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7612AB" w:rsidRPr="00AC6522" w:rsidRDefault="007612AB" w:rsidP="00166DA9">
      <w:pPr>
        <w:ind w:left="567"/>
        <w:jc w:val="both"/>
        <w:rPr>
          <w:b/>
          <w:i/>
          <w:sz w:val="18"/>
        </w:rPr>
      </w:pPr>
      <w:r w:rsidRPr="00AC6522">
        <w:rPr>
          <w:b/>
          <w:i/>
          <w:sz w:val="18"/>
        </w:rPr>
        <w:t>La cotisation pure RANDO reste à 5 000 FCFP quelque soit la date d’inscription au cours de l’année.</w:t>
      </w:r>
    </w:p>
    <w:p w:rsidR="007612AB" w:rsidRPr="004F5284" w:rsidRDefault="007612AB" w:rsidP="00166DA9">
      <w:pPr>
        <w:tabs>
          <w:tab w:val="left" w:pos="3420"/>
        </w:tabs>
        <w:spacing w:before="120"/>
        <w:ind w:left="567"/>
        <w:jc w:val="both"/>
      </w:pPr>
      <w:r w:rsidRPr="004F5284">
        <w:t xml:space="preserve">*Aucune cotisation ne peut être inférieure à </w:t>
      </w:r>
      <w:r w:rsidRPr="004F5284">
        <w:rPr>
          <w:rFonts w:ascii="Arial" w:hAnsi="Arial"/>
          <w:b/>
        </w:rPr>
        <w:t>2 000 FCFP</w:t>
      </w:r>
      <w:r w:rsidRPr="004F5284">
        <w:t>. Ce montant correspond à la coti</w:t>
      </w:r>
      <w:r w:rsidR="00E8292E">
        <w:t>sation à la Fédération des Clubs de la Défense</w:t>
      </w:r>
      <w:r w:rsidRPr="004F5284">
        <w:t xml:space="preserve"> qui comporte une assurance pour les activités et l’assurance indispensable pour accéder au bus.</w:t>
      </w:r>
    </w:p>
    <w:p w:rsidR="007612AB" w:rsidRDefault="007612AB" w:rsidP="00DC487E">
      <w:pPr>
        <w:tabs>
          <w:tab w:val="left" w:pos="3420"/>
        </w:tabs>
        <w:spacing w:before="120"/>
        <w:ind w:left="567"/>
        <w:jc w:val="both"/>
      </w:pPr>
      <w:r w:rsidRPr="004F5284">
        <w:t xml:space="preserve">Le règlement des deux cotisations se fait par </w:t>
      </w:r>
      <w:r w:rsidRPr="004F5284">
        <w:rPr>
          <w:b/>
          <w:u w:val="single"/>
        </w:rPr>
        <w:t>chèques séparés</w:t>
      </w:r>
      <w:r>
        <w:rPr>
          <w:sz w:val="24"/>
        </w:rPr>
        <w:t>.</w:t>
      </w:r>
      <w:r w:rsidR="00AB3CE3">
        <w:rPr>
          <w:sz w:val="24"/>
        </w:rPr>
        <w:t xml:space="preserve"> </w:t>
      </w:r>
      <w:r w:rsidRPr="004F5284">
        <w:t>En cas d’inscr</w:t>
      </w:r>
      <w:r w:rsidR="00E507D9">
        <w:t>iption dans une autre section :</w:t>
      </w:r>
      <w:r w:rsidRPr="004F5284">
        <w:t xml:space="preserve"> Joindre le seul règlement de la section Randonnée.</w:t>
      </w:r>
    </w:p>
    <w:p w:rsidR="004F5284" w:rsidRDefault="004F5284" w:rsidP="004F5284">
      <w:pPr>
        <w:spacing w:before="120"/>
        <w:ind w:left="567"/>
        <w:jc w:val="both"/>
      </w:pPr>
    </w:p>
    <w:p w:rsidR="00DC487E" w:rsidRDefault="00DC487E" w:rsidP="004F5284">
      <w:pPr>
        <w:spacing w:before="120"/>
        <w:ind w:left="567"/>
        <w:jc w:val="both"/>
      </w:pPr>
    </w:p>
    <w:sectPr w:rsidR="00DC487E" w:rsidSect="00497211">
      <w:headerReference w:type="even" r:id="rId10"/>
      <w:headerReference w:type="default" r:id="rId11"/>
      <w:pgSz w:w="11650" w:h="16531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47" w:rsidRDefault="002F3547">
      <w:r>
        <w:separator/>
      </w:r>
    </w:p>
  </w:endnote>
  <w:endnote w:type="continuationSeparator" w:id="0">
    <w:p w:rsidR="002F3547" w:rsidRDefault="002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47" w:rsidRDefault="002F3547">
      <w:r>
        <w:separator/>
      </w:r>
    </w:p>
  </w:footnote>
  <w:footnote w:type="continuationSeparator" w:id="0">
    <w:p w:rsidR="002F3547" w:rsidRDefault="002F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84" w:rsidRDefault="004F52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F5284" w:rsidRDefault="004F52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84" w:rsidRDefault="004F52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251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F5284" w:rsidRDefault="004F5284">
    <w:pPr>
      <w:pStyle w:val="En-tte"/>
      <w:ind w:right="360"/>
    </w:pPr>
  </w:p>
  <w:p w:rsidR="004F5284" w:rsidRDefault="004F5284">
    <w:pPr>
      <w:pStyle w:val="En-tte"/>
      <w:ind w:right="360"/>
    </w:pPr>
  </w:p>
  <w:p w:rsidR="004F5284" w:rsidRDefault="004F5284">
    <w:pPr>
      <w:pStyle w:val="En-tte"/>
      <w:ind w:right="360"/>
    </w:pPr>
  </w:p>
  <w:p w:rsidR="004F5284" w:rsidRDefault="004F528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229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97F41"/>
    <w:multiLevelType w:val="hybridMultilevel"/>
    <w:tmpl w:val="9C8636F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559"/>
    <w:multiLevelType w:val="hybridMultilevel"/>
    <w:tmpl w:val="B024E336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65B3"/>
    <w:multiLevelType w:val="hybridMultilevel"/>
    <w:tmpl w:val="8E90D0B6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190426"/>
    <w:multiLevelType w:val="hybridMultilevel"/>
    <w:tmpl w:val="CE5895F4"/>
    <w:lvl w:ilvl="0" w:tplc="040C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E1A67D7"/>
    <w:multiLevelType w:val="hybridMultilevel"/>
    <w:tmpl w:val="FEA80B0A"/>
    <w:lvl w:ilvl="0" w:tplc="040C0009">
      <w:start w:val="1"/>
      <w:numFmt w:val="bullet"/>
      <w:lvlText w:val=""/>
      <w:lvlJc w:val="left"/>
      <w:pPr>
        <w:ind w:left="13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33840976"/>
    <w:multiLevelType w:val="hybridMultilevel"/>
    <w:tmpl w:val="5192D186"/>
    <w:lvl w:ilvl="0" w:tplc="040C0009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973DB6"/>
    <w:multiLevelType w:val="hybridMultilevel"/>
    <w:tmpl w:val="24D66CFA"/>
    <w:lvl w:ilvl="0" w:tplc="040C0001">
      <w:start w:val="1"/>
      <w:numFmt w:val="bullet"/>
      <w:lvlText w:val=""/>
      <w:lvlPicBulletId w:val="0"/>
      <w:lvlJc w:val="left"/>
      <w:pPr>
        <w:ind w:left="20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8" w15:restartNumberingAfterBreak="0">
    <w:nsid w:val="38317C70"/>
    <w:multiLevelType w:val="hybridMultilevel"/>
    <w:tmpl w:val="40BAA394"/>
    <w:lvl w:ilvl="0" w:tplc="040C0007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5543EF"/>
    <w:multiLevelType w:val="hybridMultilevel"/>
    <w:tmpl w:val="C0F0497A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BA6F16"/>
    <w:multiLevelType w:val="hybridMultilevel"/>
    <w:tmpl w:val="E7A89EE0"/>
    <w:lvl w:ilvl="0" w:tplc="040C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3FD47061"/>
    <w:multiLevelType w:val="hybridMultilevel"/>
    <w:tmpl w:val="293EA2D2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DB368C"/>
    <w:multiLevelType w:val="hybridMultilevel"/>
    <w:tmpl w:val="D0E68820"/>
    <w:lvl w:ilvl="0" w:tplc="040C0009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50F43D2"/>
    <w:multiLevelType w:val="hybridMultilevel"/>
    <w:tmpl w:val="37C03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842F8"/>
    <w:multiLevelType w:val="hybridMultilevel"/>
    <w:tmpl w:val="CA74585A"/>
    <w:lvl w:ilvl="0" w:tplc="0E006FC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61300F"/>
    <w:multiLevelType w:val="hybridMultilevel"/>
    <w:tmpl w:val="D4EAC6A8"/>
    <w:lvl w:ilvl="0" w:tplc="040C0007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2AA3492"/>
    <w:multiLevelType w:val="hybridMultilevel"/>
    <w:tmpl w:val="FE8860D0"/>
    <w:lvl w:ilvl="0" w:tplc="040C0009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77124A38"/>
    <w:multiLevelType w:val="hybridMultilevel"/>
    <w:tmpl w:val="86E8FA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07312"/>
    <w:multiLevelType w:val="hybridMultilevel"/>
    <w:tmpl w:val="DE20F3A0"/>
    <w:lvl w:ilvl="0" w:tplc="040C0007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8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1"/>
  </w:num>
  <w:num w:numId="15">
    <w:abstractNumId w:val="1"/>
  </w:num>
  <w:num w:numId="16">
    <w:abstractNumId w:val="6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9"/>
    <w:rsid w:val="00000EE9"/>
    <w:rsid w:val="00013B02"/>
    <w:rsid w:val="00020C35"/>
    <w:rsid w:val="00023C74"/>
    <w:rsid w:val="000435AA"/>
    <w:rsid w:val="00071BAE"/>
    <w:rsid w:val="000B0844"/>
    <w:rsid w:val="0015035E"/>
    <w:rsid w:val="00152143"/>
    <w:rsid w:val="001555DA"/>
    <w:rsid w:val="00166DA9"/>
    <w:rsid w:val="001854A9"/>
    <w:rsid w:val="001A40B2"/>
    <w:rsid w:val="001B1032"/>
    <w:rsid w:val="001B59B9"/>
    <w:rsid w:val="001C23A2"/>
    <w:rsid w:val="001E2000"/>
    <w:rsid w:val="001E6220"/>
    <w:rsid w:val="001E6542"/>
    <w:rsid w:val="00210365"/>
    <w:rsid w:val="002125AF"/>
    <w:rsid w:val="00231223"/>
    <w:rsid w:val="0025115A"/>
    <w:rsid w:val="0025657A"/>
    <w:rsid w:val="00266F74"/>
    <w:rsid w:val="00282C2B"/>
    <w:rsid w:val="002B7421"/>
    <w:rsid w:val="002C50B9"/>
    <w:rsid w:val="002E58DA"/>
    <w:rsid w:val="002F04BC"/>
    <w:rsid w:val="002F3547"/>
    <w:rsid w:val="00307DFD"/>
    <w:rsid w:val="0031005F"/>
    <w:rsid w:val="00340D8D"/>
    <w:rsid w:val="00344A34"/>
    <w:rsid w:val="00372C8E"/>
    <w:rsid w:val="00375137"/>
    <w:rsid w:val="00381B82"/>
    <w:rsid w:val="003B025C"/>
    <w:rsid w:val="003B239D"/>
    <w:rsid w:val="003B4807"/>
    <w:rsid w:val="003B5E9A"/>
    <w:rsid w:val="003D157F"/>
    <w:rsid w:val="00434E01"/>
    <w:rsid w:val="00435EEA"/>
    <w:rsid w:val="004617FA"/>
    <w:rsid w:val="00462817"/>
    <w:rsid w:val="0048004A"/>
    <w:rsid w:val="00497211"/>
    <w:rsid w:val="004B33DC"/>
    <w:rsid w:val="004E26C4"/>
    <w:rsid w:val="004E6172"/>
    <w:rsid w:val="004F0CC4"/>
    <w:rsid w:val="004F2120"/>
    <w:rsid w:val="004F5284"/>
    <w:rsid w:val="0050245A"/>
    <w:rsid w:val="005031AB"/>
    <w:rsid w:val="00520CE5"/>
    <w:rsid w:val="0054250A"/>
    <w:rsid w:val="00570680"/>
    <w:rsid w:val="00573B02"/>
    <w:rsid w:val="0058644B"/>
    <w:rsid w:val="00594392"/>
    <w:rsid w:val="005C68EA"/>
    <w:rsid w:val="005E1D44"/>
    <w:rsid w:val="005F22C1"/>
    <w:rsid w:val="006447B7"/>
    <w:rsid w:val="00674273"/>
    <w:rsid w:val="006B1177"/>
    <w:rsid w:val="006B728D"/>
    <w:rsid w:val="007428F4"/>
    <w:rsid w:val="007612AB"/>
    <w:rsid w:val="007805AF"/>
    <w:rsid w:val="007C03F0"/>
    <w:rsid w:val="007E2E8F"/>
    <w:rsid w:val="008177DC"/>
    <w:rsid w:val="00821DFF"/>
    <w:rsid w:val="0082310C"/>
    <w:rsid w:val="0085272A"/>
    <w:rsid w:val="00856F9C"/>
    <w:rsid w:val="00864ED4"/>
    <w:rsid w:val="00892AD8"/>
    <w:rsid w:val="008A1D9F"/>
    <w:rsid w:val="008F3134"/>
    <w:rsid w:val="0095372E"/>
    <w:rsid w:val="0097077D"/>
    <w:rsid w:val="0097239E"/>
    <w:rsid w:val="009878E5"/>
    <w:rsid w:val="009D791D"/>
    <w:rsid w:val="00A05F50"/>
    <w:rsid w:val="00A45734"/>
    <w:rsid w:val="00A61A53"/>
    <w:rsid w:val="00A70BD3"/>
    <w:rsid w:val="00A8548F"/>
    <w:rsid w:val="00A910BB"/>
    <w:rsid w:val="00A93022"/>
    <w:rsid w:val="00A9485C"/>
    <w:rsid w:val="00AA3B58"/>
    <w:rsid w:val="00AB3CE3"/>
    <w:rsid w:val="00AC4324"/>
    <w:rsid w:val="00AC6522"/>
    <w:rsid w:val="00AC74CB"/>
    <w:rsid w:val="00AC7EDF"/>
    <w:rsid w:val="00AD2512"/>
    <w:rsid w:val="00AE6E94"/>
    <w:rsid w:val="00B20EF3"/>
    <w:rsid w:val="00B235E2"/>
    <w:rsid w:val="00B37BC4"/>
    <w:rsid w:val="00B6769C"/>
    <w:rsid w:val="00B67FD9"/>
    <w:rsid w:val="00B94BD7"/>
    <w:rsid w:val="00B94D05"/>
    <w:rsid w:val="00BA1AFC"/>
    <w:rsid w:val="00BC0304"/>
    <w:rsid w:val="00BC1C56"/>
    <w:rsid w:val="00C00705"/>
    <w:rsid w:val="00C03139"/>
    <w:rsid w:val="00C134A3"/>
    <w:rsid w:val="00C1482A"/>
    <w:rsid w:val="00C23165"/>
    <w:rsid w:val="00C43538"/>
    <w:rsid w:val="00C53489"/>
    <w:rsid w:val="00C76678"/>
    <w:rsid w:val="00CA3C4F"/>
    <w:rsid w:val="00CB25C9"/>
    <w:rsid w:val="00CB5C9C"/>
    <w:rsid w:val="00CC2F41"/>
    <w:rsid w:val="00D111F0"/>
    <w:rsid w:val="00D32353"/>
    <w:rsid w:val="00D4211F"/>
    <w:rsid w:val="00D54D7E"/>
    <w:rsid w:val="00D8595F"/>
    <w:rsid w:val="00D87E97"/>
    <w:rsid w:val="00DB12B6"/>
    <w:rsid w:val="00DB7F23"/>
    <w:rsid w:val="00DC487E"/>
    <w:rsid w:val="00DC7FCB"/>
    <w:rsid w:val="00DE50ED"/>
    <w:rsid w:val="00E20A31"/>
    <w:rsid w:val="00E4718D"/>
    <w:rsid w:val="00E507D9"/>
    <w:rsid w:val="00E50D93"/>
    <w:rsid w:val="00E6510F"/>
    <w:rsid w:val="00E7675C"/>
    <w:rsid w:val="00E8292E"/>
    <w:rsid w:val="00E87C14"/>
    <w:rsid w:val="00E91C4D"/>
    <w:rsid w:val="00EB2478"/>
    <w:rsid w:val="00EB73BD"/>
    <w:rsid w:val="00EC6577"/>
    <w:rsid w:val="00EE1526"/>
    <w:rsid w:val="00EF0973"/>
    <w:rsid w:val="00F10AC9"/>
    <w:rsid w:val="00F34DA8"/>
    <w:rsid w:val="00F54946"/>
    <w:rsid w:val="00F5642B"/>
    <w:rsid w:val="00F91D31"/>
    <w:rsid w:val="00F96EB4"/>
    <w:rsid w:val="00FB3059"/>
    <w:rsid w:val="00FD70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9A8D79-6399-419D-8A10-DF80AF0E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709"/>
        <w:tab w:val="left" w:pos="1134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3B025C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sz w:val="40"/>
      <w:lang w:val="x-none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tabs>
        <w:tab w:val="left" w:pos="1134"/>
      </w:tabs>
      <w:ind w:left="567"/>
    </w:pPr>
    <w:rPr>
      <w:sz w:val="24"/>
    </w:rPr>
  </w:style>
  <w:style w:type="paragraph" w:styleId="Retraitcorpsdetexte2">
    <w:name w:val="Body Text Indent 2"/>
    <w:basedOn w:val="Normal"/>
    <w:pPr>
      <w:tabs>
        <w:tab w:val="left" w:pos="709"/>
        <w:tab w:val="left" w:pos="1134"/>
      </w:tabs>
      <w:ind w:left="851" w:hanging="284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tabs>
        <w:tab w:val="left" w:pos="709"/>
        <w:tab w:val="left" w:pos="1134"/>
      </w:tabs>
      <w:ind w:left="1418"/>
      <w:jc w:val="both"/>
    </w:pPr>
    <w:rPr>
      <w:sz w:val="24"/>
    </w:rPr>
  </w:style>
  <w:style w:type="character" w:styleId="Lienhypertexte">
    <w:name w:val="Hyperlink"/>
    <w:unhideWhenUsed/>
    <w:rsid w:val="00C0677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E2B60"/>
    <w:rPr>
      <w:color w:val="800080"/>
      <w:u w:val="single"/>
    </w:rPr>
  </w:style>
  <w:style w:type="paragraph" w:styleId="Pieddepage">
    <w:name w:val="footer"/>
    <w:basedOn w:val="Normal"/>
    <w:link w:val="PieddepageCar"/>
    <w:rsid w:val="00DB7F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B7F23"/>
  </w:style>
  <w:style w:type="character" w:customStyle="1" w:styleId="Titre5Car">
    <w:name w:val="Titre 5 Car"/>
    <w:link w:val="Titre5"/>
    <w:rsid w:val="003B025C"/>
    <w:rPr>
      <w:b/>
      <w:sz w:val="40"/>
      <w:lang w:eastAsia="ar-SA"/>
    </w:rPr>
  </w:style>
  <w:style w:type="paragraph" w:styleId="Paragraphedeliste">
    <w:name w:val="List Paragraph"/>
    <w:basedOn w:val="Normal"/>
    <w:uiPriority w:val="34"/>
    <w:qFormat/>
    <w:rsid w:val="003B025C"/>
    <w:pPr>
      <w:suppressAutoHyphens/>
      <w:ind w:left="720"/>
      <w:contextualSpacing/>
    </w:pPr>
    <w:rPr>
      <w:lang w:eastAsia="ar-SA"/>
    </w:rPr>
  </w:style>
  <w:style w:type="table" w:styleId="Grilledutableau">
    <w:name w:val="Table Grid"/>
    <w:basedOn w:val="TableauNormal"/>
    <w:rsid w:val="003B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B025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B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b.dumet@mls.n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031A-057A-41A8-9105-87B1BA9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Club Sportif et Artistique en Nouvelle-Calédonie</vt:lpstr>
      <vt:lpstr>Club Sportif et Artistique en Nouvelle-Calédonie</vt:lpstr>
    </vt:vector>
  </TitlesOfParts>
  <Company/>
  <LinksUpToDate>false</LinksUpToDate>
  <CharactersWithSpaces>10407</CharactersWithSpaces>
  <SharedDoc>false</SharedDoc>
  <HLinks>
    <vt:vector size="6" baseType="variant"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mailto:jsb.dumet@mls.nc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et Artistique en Nouvelle-Calédonie</dc:title>
  <dc:subject/>
  <dc:creator>cdtsec1</dc:creator>
  <cp:keywords/>
  <dc:description/>
  <cp:lastModifiedBy>Anny KOHLER-PESCHARD</cp:lastModifiedBy>
  <cp:revision>2</cp:revision>
  <cp:lastPrinted>2019-09-18T04:45:00Z</cp:lastPrinted>
  <dcterms:created xsi:type="dcterms:W3CDTF">2019-10-10T09:40:00Z</dcterms:created>
  <dcterms:modified xsi:type="dcterms:W3CDTF">2019-10-10T09:40:00Z</dcterms:modified>
</cp:coreProperties>
</file>